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646C" w14:textId="0CAC4520" w:rsidR="0015246C" w:rsidRPr="006B1596" w:rsidRDefault="0015246C" w:rsidP="0015246C">
      <w:pPr>
        <w:pStyle w:val="Heading1GovMan"/>
        <w:jc w:val="center"/>
        <w:rPr>
          <w:lang w:val="en-CA"/>
        </w:rPr>
      </w:pPr>
      <w:r w:rsidRPr="006B1596">
        <w:rPr>
          <w:lang w:val="en-CA"/>
        </w:rPr>
        <w:t xml:space="preserve">Organizational </w:t>
      </w:r>
      <w:r w:rsidR="00222B12" w:rsidRPr="006B1596">
        <w:rPr>
          <w:lang w:val="en-CA"/>
        </w:rPr>
        <w:t>Governing P</w:t>
      </w:r>
      <w:r w:rsidRPr="006B1596">
        <w:rPr>
          <w:lang w:val="en-CA"/>
        </w:rPr>
        <w:t>olicies – Sample</w:t>
      </w:r>
      <w:r w:rsidR="00A85535">
        <w:rPr>
          <w:lang w:val="en-CA"/>
        </w:rPr>
        <w:t>s</w:t>
      </w:r>
    </w:p>
    <w:p w14:paraId="0066A828" w14:textId="77777777" w:rsidR="00222B12" w:rsidRPr="006B1596" w:rsidRDefault="00222B12" w:rsidP="00222B12">
      <w:pPr>
        <w:pStyle w:val="BodyText1"/>
        <w:rPr>
          <w:sz w:val="20"/>
          <w:szCs w:val="20"/>
          <w:lang w:val="en-CA"/>
        </w:rPr>
      </w:pPr>
    </w:p>
    <w:p w14:paraId="57C33312" w14:textId="2AE414F3" w:rsidR="001A1B24" w:rsidRPr="006B1596" w:rsidRDefault="001A1B24" w:rsidP="00B32A52">
      <w:pPr>
        <w:pStyle w:val="Heading2GovMan"/>
      </w:pPr>
      <w:r w:rsidRPr="006B1596">
        <w:t>Employee Salary and Benefits</w:t>
      </w:r>
    </w:p>
    <w:p w14:paraId="768B15EC" w14:textId="77777777" w:rsidR="001A1B24" w:rsidRPr="006B1596" w:rsidRDefault="001A1B24" w:rsidP="001A1B24">
      <w:pPr>
        <w:rPr>
          <w:lang w:val="en-CA"/>
        </w:rPr>
      </w:pPr>
    </w:p>
    <w:p w14:paraId="431E0B64" w14:textId="0F3B6F9A" w:rsidR="001A1B24" w:rsidRPr="006B1596" w:rsidRDefault="001A1B24" w:rsidP="00B32A52">
      <w:pPr>
        <w:pStyle w:val="BodyText1"/>
        <w:rPr>
          <w:lang w:val="en-CA"/>
        </w:rPr>
      </w:pPr>
      <w:r w:rsidRPr="006B1596">
        <w:rPr>
          <w:lang w:val="en-CA"/>
        </w:rPr>
        <w:t>In fulfilling responsibilities regarding compensation and benefits to employees</w:t>
      </w:r>
      <w:r w:rsidR="00460FE7" w:rsidRPr="006B1596">
        <w:rPr>
          <w:lang w:val="en-CA"/>
        </w:rPr>
        <w:t>,</w:t>
      </w:r>
      <w:r w:rsidRPr="006B1596">
        <w:rPr>
          <w:lang w:val="en-CA"/>
        </w:rPr>
        <w:t xml:space="preserve"> the Executive Director will be guided by an obligation to ensure that there will be no risk to the organization’s finances or public image.</w:t>
      </w:r>
    </w:p>
    <w:p w14:paraId="72A7C26F" w14:textId="77777777" w:rsidR="001A1B24" w:rsidRPr="006B1596" w:rsidRDefault="001A1B24" w:rsidP="00B32A52">
      <w:pPr>
        <w:pStyle w:val="BodyText1"/>
        <w:rPr>
          <w:lang w:val="en-CA"/>
        </w:rPr>
      </w:pPr>
    </w:p>
    <w:p w14:paraId="28DB04A0" w14:textId="77777777" w:rsidR="001A1B24" w:rsidRPr="006B1596" w:rsidRDefault="001A1B24" w:rsidP="00B32A52">
      <w:pPr>
        <w:pStyle w:val="BodyText1"/>
        <w:rPr>
          <w:lang w:val="en-CA"/>
        </w:rPr>
      </w:pPr>
      <w:r w:rsidRPr="006B1596">
        <w:rPr>
          <w:lang w:val="en-CA"/>
        </w:rPr>
        <w:t>The Executive Director will:</w:t>
      </w:r>
    </w:p>
    <w:p w14:paraId="754D41F8" w14:textId="77777777" w:rsidR="001A1B24" w:rsidRPr="006B1596" w:rsidRDefault="001A1B24" w:rsidP="00B32A52">
      <w:pPr>
        <w:pStyle w:val="BodyText1"/>
        <w:rPr>
          <w:lang w:val="en-CA"/>
        </w:rPr>
      </w:pPr>
    </w:p>
    <w:p w14:paraId="2FE8AAC0" w14:textId="77777777" w:rsidR="001A1B24" w:rsidRPr="006B1596" w:rsidRDefault="001A1B24" w:rsidP="00B32A52">
      <w:pPr>
        <w:pStyle w:val="BodyText1"/>
        <w:numPr>
          <w:ilvl w:val="0"/>
          <w:numId w:val="4"/>
        </w:numPr>
        <w:ind w:left="360"/>
        <w:rPr>
          <w:lang w:val="en-CA"/>
        </w:rPr>
      </w:pPr>
      <w:r w:rsidRPr="006B1596">
        <w:rPr>
          <w:lang w:val="en-CA"/>
        </w:rPr>
        <w:t>Not promise or imply to anyone permanent or guaranteed employment.</w:t>
      </w:r>
    </w:p>
    <w:p w14:paraId="0BEB51B5" w14:textId="77777777" w:rsidR="001A1B24" w:rsidRPr="006B1596" w:rsidRDefault="001A1B24" w:rsidP="00B32A52">
      <w:pPr>
        <w:pStyle w:val="BodyText1"/>
        <w:rPr>
          <w:lang w:val="en-CA"/>
        </w:rPr>
      </w:pPr>
    </w:p>
    <w:p w14:paraId="5DAA4AF1" w14:textId="77777777" w:rsidR="001A1B24" w:rsidRPr="006B1596" w:rsidRDefault="001A1B24" w:rsidP="00B32A52">
      <w:pPr>
        <w:pStyle w:val="BodyText1"/>
        <w:numPr>
          <w:ilvl w:val="0"/>
          <w:numId w:val="4"/>
        </w:numPr>
        <w:ind w:left="360"/>
        <w:rPr>
          <w:lang w:val="en-CA"/>
        </w:rPr>
      </w:pPr>
      <w:r w:rsidRPr="006B1596">
        <w:rPr>
          <w:lang w:val="en-CA"/>
        </w:rPr>
        <w:t>Establish compensation and benefits which:</w:t>
      </w:r>
    </w:p>
    <w:p w14:paraId="3E46B090" w14:textId="76351F83" w:rsidR="001A1B24" w:rsidRPr="006B1596" w:rsidRDefault="001A1B24" w:rsidP="00B32A52">
      <w:pPr>
        <w:pStyle w:val="BodyText1"/>
        <w:numPr>
          <w:ilvl w:val="0"/>
          <w:numId w:val="5"/>
        </w:numPr>
        <w:ind w:left="720"/>
        <w:rPr>
          <w:lang w:val="en-CA"/>
        </w:rPr>
      </w:pPr>
      <w:r w:rsidRPr="006B1596">
        <w:rPr>
          <w:lang w:val="en-CA"/>
        </w:rPr>
        <w:t>Are comparable to the geographic or professional market for similar skills or qualifications in similar types of organizations</w:t>
      </w:r>
      <w:r w:rsidR="00460FE7" w:rsidRPr="006B1596">
        <w:rPr>
          <w:lang w:val="en-CA"/>
        </w:rPr>
        <w:t>.</w:t>
      </w:r>
    </w:p>
    <w:p w14:paraId="78E2C9A1" w14:textId="77777777" w:rsidR="001A1B24" w:rsidRPr="006B1596" w:rsidRDefault="001A1B24" w:rsidP="00B32A52">
      <w:pPr>
        <w:pStyle w:val="BodyText1"/>
        <w:numPr>
          <w:ilvl w:val="0"/>
          <w:numId w:val="5"/>
        </w:numPr>
        <w:ind w:left="720"/>
        <w:rPr>
          <w:lang w:val="en-CA"/>
        </w:rPr>
      </w:pPr>
      <w:r w:rsidRPr="006B1596">
        <w:rPr>
          <w:lang w:val="en-CA"/>
        </w:rPr>
        <w:t>Provide compensation and benefits to management personnel that are not significantly higher or more substantial than that of other employees under their supervision, or that violates the norm for acceptable executive compensation within similar organizations.</w:t>
      </w:r>
    </w:p>
    <w:p w14:paraId="48E1942B" w14:textId="77777777" w:rsidR="001A1B24" w:rsidRPr="006B1596" w:rsidRDefault="001A1B24" w:rsidP="00B32A52">
      <w:pPr>
        <w:pStyle w:val="BodyText1"/>
        <w:numPr>
          <w:ilvl w:val="0"/>
          <w:numId w:val="5"/>
        </w:numPr>
        <w:ind w:left="720"/>
        <w:rPr>
          <w:lang w:val="en-CA"/>
        </w:rPr>
      </w:pPr>
      <w:r w:rsidRPr="006B1596">
        <w:rPr>
          <w:lang w:val="en-CA"/>
        </w:rPr>
        <w:t>Do not create obligations over a longer term than revenues can be safely projected.</w:t>
      </w:r>
    </w:p>
    <w:p w14:paraId="10FE1F20" w14:textId="77777777" w:rsidR="001A1B24" w:rsidRPr="006B1596" w:rsidRDefault="001A1B24" w:rsidP="00B32A52">
      <w:pPr>
        <w:pStyle w:val="BodyText1"/>
        <w:rPr>
          <w:lang w:val="en-CA"/>
        </w:rPr>
      </w:pPr>
    </w:p>
    <w:p w14:paraId="7FFCB882" w14:textId="79302EC4" w:rsidR="001A1B24" w:rsidRPr="006B1596" w:rsidRDefault="001A1B24" w:rsidP="00B32A52">
      <w:pPr>
        <w:pStyle w:val="BodyText1"/>
        <w:numPr>
          <w:ilvl w:val="0"/>
          <w:numId w:val="4"/>
        </w:numPr>
        <w:ind w:left="360"/>
        <w:rPr>
          <w:lang w:val="en-CA"/>
        </w:rPr>
      </w:pPr>
      <w:r w:rsidRPr="006B1596">
        <w:rPr>
          <w:lang w:val="en-CA"/>
        </w:rPr>
        <w:t>Establish deferred or long-term compensation and benefits that cause unfunded liabilities to occur or in any way commit the organization to benefits that incur unpredictable future costs.</w:t>
      </w:r>
    </w:p>
    <w:p w14:paraId="1D3F41AC" w14:textId="77777777" w:rsidR="001A1B24" w:rsidRPr="006B1596" w:rsidRDefault="001A1B24" w:rsidP="00B32A52">
      <w:pPr>
        <w:pStyle w:val="BodyText1"/>
        <w:rPr>
          <w:lang w:val="en-CA"/>
        </w:rPr>
      </w:pPr>
    </w:p>
    <w:p w14:paraId="1EC7336F" w14:textId="77777777" w:rsidR="001A1B24" w:rsidRPr="006B1596" w:rsidRDefault="001A1B24" w:rsidP="00B32A52">
      <w:pPr>
        <w:pStyle w:val="BodyText1"/>
        <w:rPr>
          <w:lang w:val="en-CA"/>
        </w:rPr>
      </w:pPr>
    </w:p>
    <w:p w14:paraId="5B0CFBE5" w14:textId="77777777" w:rsidR="001A1B24" w:rsidRPr="006B1596" w:rsidRDefault="001A1B24" w:rsidP="00B32A52">
      <w:pPr>
        <w:pStyle w:val="Heading4Gov"/>
        <w:rPr>
          <w:lang w:val="en-CA"/>
        </w:rPr>
      </w:pPr>
      <w:r w:rsidRPr="006B1596">
        <w:rPr>
          <w:lang w:val="en-CA"/>
        </w:rPr>
        <w:t xml:space="preserve">Compensation for the Executive Director </w:t>
      </w:r>
    </w:p>
    <w:p w14:paraId="1C28607A" w14:textId="77777777" w:rsidR="001A1B24" w:rsidRPr="006B1596" w:rsidRDefault="001A1B24" w:rsidP="00B32A52">
      <w:pPr>
        <w:pStyle w:val="BodyText1"/>
        <w:rPr>
          <w:lang w:val="en-CA"/>
        </w:rPr>
      </w:pPr>
    </w:p>
    <w:p w14:paraId="5409EB75" w14:textId="6F06EA1C" w:rsidR="001A1B24" w:rsidRPr="006B1596" w:rsidRDefault="001A1B24" w:rsidP="00B32A52">
      <w:pPr>
        <w:pStyle w:val="BodyText1"/>
        <w:numPr>
          <w:ilvl w:val="0"/>
          <w:numId w:val="6"/>
        </w:numPr>
        <w:ind w:left="360"/>
        <w:rPr>
          <w:lang w:val="en-CA"/>
        </w:rPr>
      </w:pPr>
      <w:r w:rsidRPr="006B1596">
        <w:rPr>
          <w:lang w:val="en-CA"/>
        </w:rPr>
        <w:t>Compensation for the Executive Director is established by the Board</w:t>
      </w:r>
      <w:r w:rsidR="00460FE7" w:rsidRPr="006B1596">
        <w:rPr>
          <w:lang w:val="en-CA"/>
        </w:rPr>
        <w:t>.</w:t>
      </w:r>
    </w:p>
    <w:p w14:paraId="1B9AB7C1" w14:textId="77777777" w:rsidR="001A1B24" w:rsidRPr="006B1596" w:rsidRDefault="001A1B24" w:rsidP="00B32A52">
      <w:pPr>
        <w:pStyle w:val="BodyText1"/>
        <w:ind w:left="360"/>
        <w:rPr>
          <w:lang w:val="en-CA"/>
        </w:rPr>
      </w:pPr>
    </w:p>
    <w:p w14:paraId="7C235C4A" w14:textId="77777777" w:rsidR="001A1B24" w:rsidRPr="006B1596" w:rsidRDefault="001A1B24" w:rsidP="00B32A52">
      <w:pPr>
        <w:pStyle w:val="BodyText1"/>
        <w:numPr>
          <w:ilvl w:val="0"/>
          <w:numId w:val="6"/>
        </w:numPr>
        <w:ind w:left="360"/>
        <w:rPr>
          <w:lang w:val="en-CA"/>
        </w:rPr>
      </w:pPr>
      <w:r w:rsidRPr="006B1596">
        <w:rPr>
          <w:lang w:val="en-CA"/>
        </w:rPr>
        <w:t>Annual adjustments to the Executive Director’</w:t>
      </w:r>
      <w:r w:rsidR="00460FE7" w:rsidRPr="006B1596">
        <w:rPr>
          <w:lang w:val="en-CA"/>
        </w:rPr>
        <w:t>s</w:t>
      </w:r>
      <w:r w:rsidRPr="006B1596">
        <w:rPr>
          <w:lang w:val="en-CA"/>
        </w:rPr>
        <w:t xml:space="preserve"> compensation and benefits will be based on the terms of the employment contract</w:t>
      </w:r>
      <w:r w:rsidR="00460FE7" w:rsidRPr="006B1596">
        <w:rPr>
          <w:lang w:val="en-CA"/>
        </w:rPr>
        <w:t>,</w:t>
      </w:r>
      <w:r w:rsidRPr="006B1596">
        <w:rPr>
          <w:lang w:val="en-CA"/>
        </w:rPr>
        <w:t xml:space="preserve"> on the performance evaluation or </w:t>
      </w:r>
      <w:r w:rsidR="00460FE7" w:rsidRPr="006B1596">
        <w:rPr>
          <w:lang w:val="en-CA"/>
        </w:rPr>
        <w:t xml:space="preserve">on </w:t>
      </w:r>
      <w:r w:rsidRPr="006B1596">
        <w:rPr>
          <w:lang w:val="en-CA"/>
        </w:rPr>
        <w:t>both.</w:t>
      </w:r>
    </w:p>
    <w:p w14:paraId="35569962" w14:textId="77777777" w:rsidR="00460FE7" w:rsidRPr="006B1596" w:rsidRDefault="00460FE7" w:rsidP="00460FE7">
      <w:pPr>
        <w:pStyle w:val="BodyText1"/>
        <w:rPr>
          <w:lang w:val="en-CA"/>
        </w:rPr>
      </w:pPr>
    </w:p>
    <w:p w14:paraId="188760F7" w14:textId="4B779151" w:rsidR="001A1B24" w:rsidRPr="006B1596" w:rsidRDefault="001A1B24" w:rsidP="00460FE7">
      <w:pPr>
        <w:pStyle w:val="Heading4Gov"/>
        <w:rPr>
          <w:lang w:val="en-CA"/>
        </w:rPr>
      </w:pPr>
      <w:r w:rsidRPr="006B1596">
        <w:rPr>
          <w:lang w:val="en-CA"/>
        </w:rPr>
        <w:t>Compensation for Contractors</w:t>
      </w:r>
    </w:p>
    <w:p w14:paraId="1C9FA85E" w14:textId="77777777" w:rsidR="001A1B24" w:rsidRPr="006B1596" w:rsidRDefault="001A1B24" w:rsidP="001A1B24">
      <w:pPr>
        <w:rPr>
          <w:lang w:val="en-CA"/>
        </w:rPr>
      </w:pPr>
    </w:p>
    <w:p w14:paraId="204C1F74" w14:textId="77777777" w:rsidR="001A1B24" w:rsidRPr="006B1596" w:rsidRDefault="001A1B24" w:rsidP="00B32A52">
      <w:pPr>
        <w:pStyle w:val="BodyText1"/>
        <w:rPr>
          <w:lang w:val="en-CA"/>
        </w:rPr>
      </w:pPr>
      <w:r w:rsidRPr="006B1596">
        <w:rPr>
          <w:lang w:val="en-CA"/>
        </w:rPr>
        <w:t>In fulfilling responsibilities regarding compensation for contractors, the Executive Director will be guided by an obligation that there will be no conflict of interest or risk to the organization’s finances or public image.</w:t>
      </w:r>
    </w:p>
    <w:p w14:paraId="235F5612" w14:textId="77777777" w:rsidR="001A1B24" w:rsidRPr="006B1596" w:rsidRDefault="001A1B24" w:rsidP="00B32A52">
      <w:pPr>
        <w:pStyle w:val="BodyText1"/>
        <w:rPr>
          <w:lang w:val="en-CA"/>
        </w:rPr>
      </w:pPr>
    </w:p>
    <w:p w14:paraId="1B75BB78" w14:textId="77777777" w:rsidR="001A1B24" w:rsidRPr="006B1596" w:rsidRDefault="001A1B24" w:rsidP="00B32A52">
      <w:pPr>
        <w:pStyle w:val="BodyText1"/>
        <w:rPr>
          <w:lang w:val="en-CA"/>
        </w:rPr>
      </w:pPr>
      <w:r w:rsidRPr="006B1596">
        <w:rPr>
          <w:lang w:val="en-CA"/>
        </w:rPr>
        <w:t xml:space="preserve">Accordingly, the Executive Director will: </w:t>
      </w:r>
    </w:p>
    <w:p w14:paraId="0EA5B6A6" w14:textId="77777777" w:rsidR="001A1B24" w:rsidRPr="006B1596" w:rsidRDefault="001A1B24" w:rsidP="00B32A52">
      <w:pPr>
        <w:pStyle w:val="BodyText1"/>
        <w:rPr>
          <w:lang w:val="en-CA"/>
        </w:rPr>
      </w:pPr>
    </w:p>
    <w:p w14:paraId="065CBFCC" w14:textId="77777777" w:rsidR="001A1B24" w:rsidRPr="006B1596" w:rsidRDefault="001A1B24" w:rsidP="00B32A52">
      <w:pPr>
        <w:pStyle w:val="BodyText1"/>
        <w:numPr>
          <w:ilvl w:val="0"/>
          <w:numId w:val="7"/>
        </w:numPr>
        <w:ind w:left="360"/>
        <w:rPr>
          <w:lang w:val="en-CA"/>
        </w:rPr>
      </w:pPr>
      <w:r w:rsidRPr="006B1596">
        <w:rPr>
          <w:lang w:val="en-CA"/>
        </w:rPr>
        <w:lastRenderedPageBreak/>
        <w:t>Not engage in any conflict of interest with respect to their contractual responsibility.</w:t>
      </w:r>
    </w:p>
    <w:p w14:paraId="2F369F25" w14:textId="77777777" w:rsidR="001A1B24" w:rsidRPr="006B1596" w:rsidRDefault="001A1B24" w:rsidP="00B32A52">
      <w:pPr>
        <w:pStyle w:val="BodyText1"/>
        <w:ind w:left="360"/>
        <w:rPr>
          <w:lang w:val="en-CA"/>
        </w:rPr>
      </w:pPr>
    </w:p>
    <w:p w14:paraId="5D842475" w14:textId="5FD41818" w:rsidR="001A1B24" w:rsidRPr="006B1596" w:rsidRDefault="001A1B24" w:rsidP="00B32A52">
      <w:pPr>
        <w:pStyle w:val="BodyText1"/>
        <w:numPr>
          <w:ilvl w:val="0"/>
          <w:numId w:val="7"/>
        </w:numPr>
        <w:ind w:left="360"/>
        <w:rPr>
          <w:lang w:val="en-CA"/>
        </w:rPr>
      </w:pPr>
      <w:r w:rsidRPr="006B1596">
        <w:rPr>
          <w:lang w:val="en-CA"/>
        </w:rPr>
        <w:t>Not enter into agreements with parties known to have a poor reputation or known to have engaged in questionable professional or business practices</w:t>
      </w:r>
      <w:r w:rsidR="00460FE7" w:rsidRPr="006B1596">
        <w:rPr>
          <w:lang w:val="en-CA"/>
        </w:rPr>
        <w:t>.</w:t>
      </w:r>
    </w:p>
    <w:p w14:paraId="31778A6D" w14:textId="77777777" w:rsidR="001A1B24" w:rsidRPr="006B1596" w:rsidRDefault="001A1B24" w:rsidP="00B32A52">
      <w:pPr>
        <w:pStyle w:val="BodyText1"/>
        <w:ind w:left="360"/>
        <w:rPr>
          <w:lang w:val="en-CA"/>
        </w:rPr>
      </w:pPr>
    </w:p>
    <w:p w14:paraId="52063CFB" w14:textId="68E6719E" w:rsidR="001A1B24" w:rsidRPr="006B1596" w:rsidRDefault="001A1B24" w:rsidP="00B32A52">
      <w:pPr>
        <w:pStyle w:val="BodyText1"/>
        <w:numPr>
          <w:ilvl w:val="0"/>
          <w:numId w:val="7"/>
        </w:numPr>
        <w:ind w:left="360"/>
        <w:rPr>
          <w:lang w:val="en-CA"/>
        </w:rPr>
      </w:pPr>
      <w:r w:rsidRPr="006B1596">
        <w:rPr>
          <w:lang w:val="en-CA"/>
        </w:rPr>
        <w:t>Ensure that contracts prohibit contractors from subcontracting any part of the service without the full knowledge and approval of the Executive Director.</w:t>
      </w:r>
    </w:p>
    <w:p w14:paraId="545E4AAA" w14:textId="77777777" w:rsidR="001A1B24" w:rsidRPr="006B1596" w:rsidRDefault="001A1B24" w:rsidP="00B32A52">
      <w:pPr>
        <w:pStyle w:val="BodyText1"/>
        <w:ind w:left="360"/>
        <w:rPr>
          <w:lang w:val="en-CA"/>
        </w:rPr>
      </w:pPr>
    </w:p>
    <w:p w14:paraId="406341A9" w14:textId="6BA1A744" w:rsidR="001A1B24" w:rsidRPr="006B1596" w:rsidRDefault="001A1B24" w:rsidP="00B32A52">
      <w:pPr>
        <w:pStyle w:val="BodyText1"/>
        <w:numPr>
          <w:ilvl w:val="0"/>
          <w:numId w:val="7"/>
        </w:numPr>
        <w:ind w:left="360"/>
        <w:rPr>
          <w:lang w:val="en-CA"/>
        </w:rPr>
      </w:pPr>
      <w:r w:rsidRPr="006B1596">
        <w:rPr>
          <w:lang w:val="en-CA"/>
        </w:rPr>
        <w:t>Establish and follow a transparent process for review and awarding of contracts</w:t>
      </w:r>
      <w:r w:rsidR="00460FE7" w:rsidRPr="006B1596">
        <w:rPr>
          <w:lang w:val="en-CA"/>
        </w:rPr>
        <w:t>.</w:t>
      </w:r>
    </w:p>
    <w:p w14:paraId="3ADACB6F" w14:textId="77777777" w:rsidR="001A1B24" w:rsidRPr="006B1596" w:rsidRDefault="001A1B24" w:rsidP="00B32A52">
      <w:pPr>
        <w:pStyle w:val="BodyText1"/>
        <w:ind w:left="360"/>
        <w:rPr>
          <w:lang w:val="en-CA"/>
        </w:rPr>
      </w:pPr>
    </w:p>
    <w:p w14:paraId="76BB2F66" w14:textId="339AD8FC" w:rsidR="001A1B24" w:rsidRPr="006B1596" w:rsidRDefault="001A1B24" w:rsidP="00B32A52">
      <w:pPr>
        <w:pStyle w:val="BodyText1"/>
        <w:numPr>
          <w:ilvl w:val="0"/>
          <w:numId w:val="7"/>
        </w:numPr>
        <w:ind w:left="360"/>
        <w:rPr>
          <w:lang w:val="en-CA"/>
        </w:rPr>
      </w:pPr>
      <w:r w:rsidRPr="006B1596">
        <w:rPr>
          <w:lang w:val="en-CA"/>
        </w:rPr>
        <w:t>Perform due diligence with respect to cost of services and or materials, and credibility of supplier or contractor</w:t>
      </w:r>
      <w:r w:rsidR="00460FE7" w:rsidRPr="006B1596">
        <w:rPr>
          <w:lang w:val="en-CA"/>
        </w:rPr>
        <w:t>.</w:t>
      </w:r>
      <w:r w:rsidRPr="006B1596">
        <w:rPr>
          <w:lang w:val="en-CA"/>
        </w:rPr>
        <w:t xml:space="preserve">  </w:t>
      </w:r>
    </w:p>
    <w:p w14:paraId="0616403D" w14:textId="77777777" w:rsidR="001A1B24" w:rsidRPr="006B1596" w:rsidRDefault="001A1B24" w:rsidP="00B32A52">
      <w:pPr>
        <w:ind w:left="360"/>
        <w:rPr>
          <w:lang w:val="en-CA"/>
        </w:rPr>
      </w:pPr>
    </w:p>
    <w:p w14:paraId="1EAB1218" w14:textId="77777777" w:rsidR="001A1B24" w:rsidRPr="006B1596" w:rsidRDefault="001A1B24" w:rsidP="001A1B24">
      <w:pPr>
        <w:rPr>
          <w:lang w:val="en-CA"/>
        </w:rPr>
      </w:pPr>
    </w:p>
    <w:p w14:paraId="610720A3" w14:textId="77777777" w:rsidR="00C40D75" w:rsidRPr="006B1596" w:rsidRDefault="00C40D75">
      <w:pPr>
        <w:widowControl/>
        <w:autoSpaceDE/>
        <w:autoSpaceDN/>
        <w:rPr>
          <w:lang w:val="en-CA"/>
        </w:rPr>
      </w:pPr>
      <w:r w:rsidRPr="006B1596">
        <w:rPr>
          <w:lang w:val="en-CA"/>
        </w:rPr>
        <w:br w:type="page"/>
      </w:r>
    </w:p>
    <w:p w14:paraId="23E1E375" w14:textId="3852C46B" w:rsidR="001A1B24" w:rsidRPr="006B1596" w:rsidRDefault="001A1B24" w:rsidP="00ED191E">
      <w:pPr>
        <w:pStyle w:val="Heading2GovMan"/>
      </w:pPr>
      <w:r w:rsidRPr="006B1596">
        <w:lastRenderedPageBreak/>
        <w:t>Member and Stakeholder Relations</w:t>
      </w:r>
    </w:p>
    <w:p w14:paraId="2BDFD6F2" w14:textId="77777777" w:rsidR="001A1B24" w:rsidRPr="006B1596" w:rsidRDefault="001A1B24" w:rsidP="001A1B24">
      <w:pPr>
        <w:rPr>
          <w:lang w:val="en-CA"/>
        </w:rPr>
      </w:pPr>
    </w:p>
    <w:p w14:paraId="23E6EE78" w14:textId="0DA64F2A" w:rsidR="001A1B24" w:rsidRPr="006B1596" w:rsidRDefault="001A1B24" w:rsidP="00ED191E">
      <w:pPr>
        <w:pStyle w:val="BodyText1"/>
        <w:rPr>
          <w:lang w:val="en-CA"/>
        </w:rPr>
      </w:pPr>
      <w:r w:rsidRPr="006B1596">
        <w:rPr>
          <w:lang w:val="en-CA"/>
        </w:rPr>
        <w:t xml:space="preserve">A positive and respectful relationship with member organizations and stakeholders must be a cornerstone of </w:t>
      </w:r>
      <w:r w:rsidR="00460FE7" w:rsidRPr="006B1596">
        <w:rPr>
          <w:lang w:val="en-CA"/>
        </w:rPr>
        <w:t>an organization’s</w:t>
      </w:r>
      <w:r w:rsidRPr="006B1596">
        <w:rPr>
          <w:lang w:val="en-CA"/>
        </w:rPr>
        <w:t xml:space="preserve"> work with all sectors of the business community. It is essential that members and stakeholders have trust in the organization and the goals it is seeking to accomplish.</w:t>
      </w:r>
    </w:p>
    <w:p w14:paraId="6D5733D4" w14:textId="77777777" w:rsidR="001A1B24" w:rsidRPr="006B1596" w:rsidRDefault="001A1B24" w:rsidP="00ED191E">
      <w:pPr>
        <w:pStyle w:val="BodyText1"/>
        <w:rPr>
          <w:lang w:val="en-CA"/>
        </w:rPr>
      </w:pPr>
    </w:p>
    <w:p w14:paraId="456C3BBC" w14:textId="77777777" w:rsidR="001A1B24" w:rsidRPr="006B1596" w:rsidRDefault="001A1B24" w:rsidP="00ED191E">
      <w:pPr>
        <w:pStyle w:val="BodyText1"/>
        <w:rPr>
          <w:lang w:val="en-CA"/>
        </w:rPr>
      </w:pPr>
      <w:r w:rsidRPr="006B1596">
        <w:rPr>
          <w:lang w:val="en-CA"/>
        </w:rPr>
        <w:t>Accordingly:</w:t>
      </w:r>
    </w:p>
    <w:p w14:paraId="643C6E8A" w14:textId="77777777" w:rsidR="001A1B24" w:rsidRPr="006B1596" w:rsidRDefault="001A1B24" w:rsidP="00ED191E">
      <w:pPr>
        <w:pStyle w:val="BodyText1"/>
        <w:rPr>
          <w:lang w:val="en-CA"/>
        </w:rPr>
      </w:pPr>
    </w:p>
    <w:p w14:paraId="7D699CC4" w14:textId="74555432" w:rsidR="001A1B24" w:rsidRPr="006B1596" w:rsidRDefault="001A1B24" w:rsidP="00ED191E">
      <w:pPr>
        <w:pStyle w:val="BodyText1"/>
        <w:numPr>
          <w:ilvl w:val="0"/>
          <w:numId w:val="8"/>
        </w:numPr>
        <w:ind w:left="360"/>
        <w:rPr>
          <w:lang w:val="en-CA"/>
        </w:rPr>
      </w:pPr>
      <w:r w:rsidRPr="006B1596">
        <w:rPr>
          <w:lang w:val="en-CA"/>
        </w:rPr>
        <w:t>Dealings with members and stakeholders will be respectful and every effort will be made by staff to be helpful in assisting them with their queries, issues and concerns.</w:t>
      </w:r>
    </w:p>
    <w:p w14:paraId="57AFF5FA" w14:textId="77777777" w:rsidR="001A1B24" w:rsidRPr="006B1596" w:rsidRDefault="001A1B24" w:rsidP="00ED191E">
      <w:pPr>
        <w:pStyle w:val="BodyText1"/>
        <w:ind w:left="360"/>
        <w:rPr>
          <w:lang w:val="en-CA"/>
        </w:rPr>
      </w:pPr>
    </w:p>
    <w:p w14:paraId="147C4B85" w14:textId="694C6D74" w:rsidR="001A1B24" w:rsidRPr="006B1596" w:rsidRDefault="001A1B24" w:rsidP="00ED191E">
      <w:pPr>
        <w:pStyle w:val="BodyText1"/>
        <w:numPr>
          <w:ilvl w:val="0"/>
          <w:numId w:val="8"/>
        </w:numPr>
        <w:ind w:left="360"/>
        <w:rPr>
          <w:lang w:val="en-CA"/>
        </w:rPr>
      </w:pPr>
      <w:r w:rsidRPr="006B1596">
        <w:rPr>
          <w:lang w:val="en-CA"/>
        </w:rPr>
        <w:t>Organization staff will acknowledge or respond to queries or contacts from members and stakeholders in a timely manner (specifically, within two business days).</w:t>
      </w:r>
    </w:p>
    <w:p w14:paraId="7F69DCAB" w14:textId="77777777" w:rsidR="001A1B24" w:rsidRPr="006B1596" w:rsidRDefault="001A1B24" w:rsidP="00ED191E">
      <w:pPr>
        <w:pStyle w:val="BodyText1"/>
        <w:ind w:left="360"/>
        <w:rPr>
          <w:lang w:val="en-CA"/>
        </w:rPr>
      </w:pPr>
    </w:p>
    <w:p w14:paraId="1B438489" w14:textId="10B65733" w:rsidR="001A1B24" w:rsidRPr="006B1596" w:rsidRDefault="001A1B24" w:rsidP="00ED191E">
      <w:pPr>
        <w:pStyle w:val="BodyText1"/>
        <w:numPr>
          <w:ilvl w:val="0"/>
          <w:numId w:val="8"/>
        </w:numPr>
        <w:ind w:left="360"/>
        <w:rPr>
          <w:lang w:val="en-CA"/>
        </w:rPr>
      </w:pPr>
      <w:r w:rsidRPr="006B1596">
        <w:rPr>
          <w:lang w:val="en-CA"/>
        </w:rPr>
        <w:t>Staff will ensure that members and stakeholders are kept up to date on programs, services, policies and regulations related to safety in the workplace.</w:t>
      </w:r>
    </w:p>
    <w:p w14:paraId="08402B5A" w14:textId="77777777" w:rsidR="001A1B24" w:rsidRPr="006B1596" w:rsidRDefault="001A1B24" w:rsidP="00ED191E">
      <w:pPr>
        <w:pStyle w:val="BodyText1"/>
        <w:ind w:left="360"/>
        <w:rPr>
          <w:lang w:val="en-CA"/>
        </w:rPr>
      </w:pPr>
    </w:p>
    <w:p w14:paraId="20CBDC49" w14:textId="2821DDE9" w:rsidR="001A1B24" w:rsidRPr="006B1596" w:rsidRDefault="001A1B24" w:rsidP="00ED191E">
      <w:pPr>
        <w:pStyle w:val="BodyText1"/>
        <w:numPr>
          <w:ilvl w:val="0"/>
          <w:numId w:val="8"/>
        </w:numPr>
        <w:ind w:left="360"/>
        <w:rPr>
          <w:lang w:val="en-CA"/>
        </w:rPr>
      </w:pPr>
      <w:r w:rsidRPr="006B1596">
        <w:rPr>
          <w:lang w:val="en-CA"/>
        </w:rPr>
        <w:t>At least once a year, staff will provide an opportunity for members and stakeholders to provide feedback on their experience in dealing with the organization and to identify safety</w:t>
      </w:r>
      <w:r w:rsidR="006B1596" w:rsidRPr="006B1596">
        <w:rPr>
          <w:lang w:val="en-CA"/>
        </w:rPr>
        <w:t>-</w:t>
      </w:r>
      <w:r w:rsidRPr="006B1596">
        <w:rPr>
          <w:lang w:val="en-CA"/>
        </w:rPr>
        <w:t>related issues or concerns they think would be appropriately addressed by the organization.</w:t>
      </w:r>
    </w:p>
    <w:p w14:paraId="47CEA606" w14:textId="77777777" w:rsidR="001A1B24" w:rsidRPr="006B1596" w:rsidRDefault="001A1B24" w:rsidP="00ED191E">
      <w:pPr>
        <w:pStyle w:val="BodyText1"/>
        <w:rPr>
          <w:lang w:val="en-CA"/>
        </w:rPr>
      </w:pPr>
    </w:p>
    <w:p w14:paraId="5DC41549" w14:textId="77777777" w:rsidR="001A1B24" w:rsidRPr="006B1596" w:rsidRDefault="001A1B24" w:rsidP="001A1B24">
      <w:pPr>
        <w:rPr>
          <w:lang w:val="en-CA"/>
        </w:rPr>
      </w:pPr>
    </w:p>
    <w:p w14:paraId="46717AF2" w14:textId="77777777" w:rsidR="001A1B24" w:rsidRPr="006B1596" w:rsidRDefault="001A1B24" w:rsidP="001A1B24">
      <w:pPr>
        <w:rPr>
          <w:lang w:val="en-CA"/>
        </w:rPr>
      </w:pPr>
    </w:p>
    <w:p w14:paraId="47949E84" w14:textId="0A865F33" w:rsidR="00251F33" w:rsidRPr="006B1596" w:rsidRDefault="00251F33" w:rsidP="001A1B24">
      <w:pPr>
        <w:pStyle w:val="BodyText1"/>
        <w:rPr>
          <w:lang w:val="en-CA"/>
        </w:rPr>
      </w:pPr>
    </w:p>
    <w:sectPr w:rsidR="00251F33" w:rsidRPr="006B1596" w:rsidSect="00A56DC3">
      <w:headerReference w:type="default" r:id="rId8"/>
      <w:footerReference w:type="even" r:id="rId9"/>
      <w:headerReference w:type="first" r:id="rId10"/>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29A8" w14:textId="77777777" w:rsidR="00FA3284" w:rsidRDefault="00FA3284">
      <w:r>
        <w:separator/>
      </w:r>
    </w:p>
  </w:endnote>
  <w:endnote w:type="continuationSeparator" w:id="0">
    <w:p w14:paraId="3AB1FF70" w14:textId="77777777" w:rsidR="00FA3284" w:rsidRDefault="00FA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ED191E"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E08E" w14:textId="77777777" w:rsidR="00FA3284" w:rsidRDefault="00FA3284">
      <w:r>
        <w:separator/>
      </w:r>
    </w:p>
  </w:footnote>
  <w:footnote w:type="continuationSeparator" w:id="0">
    <w:p w14:paraId="30C32FCF" w14:textId="77777777" w:rsidR="00FA3284" w:rsidRDefault="00FA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C5848"/>
    <w:multiLevelType w:val="hybridMultilevel"/>
    <w:tmpl w:val="2084D3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A17D7C"/>
    <w:multiLevelType w:val="hybridMultilevel"/>
    <w:tmpl w:val="93FCC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DB4107"/>
    <w:multiLevelType w:val="hybridMultilevel"/>
    <w:tmpl w:val="3078F604"/>
    <w:lvl w:ilvl="0" w:tplc="10090019">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39B9389A"/>
    <w:multiLevelType w:val="hybridMultilevel"/>
    <w:tmpl w:val="69B0F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E6618"/>
    <w:multiLevelType w:val="hybridMultilevel"/>
    <w:tmpl w:val="E2C8D4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9742611">
    <w:abstractNumId w:val="2"/>
  </w:num>
  <w:num w:numId="2" w16cid:durableId="1827280792">
    <w:abstractNumId w:val="5"/>
  </w:num>
  <w:num w:numId="3" w16cid:durableId="488058301">
    <w:abstractNumId w:val="7"/>
  </w:num>
  <w:num w:numId="4" w16cid:durableId="1079399059">
    <w:abstractNumId w:val="0"/>
  </w:num>
  <w:num w:numId="5" w16cid:durableId="1897743548">
    <w:abstractNumId w:val="3"/>
  </w:num>
  <w:num w:numId="6" w16cid:durableId="551886488">
    <w:abstractNumId w:val="6"/>
  </w:num>
  <w:num w:numId="7" w16cid:durableId="1994602186">
    <w:abstractNumId w:val="1"/>
  </w:num>
  <w:num w:numId="8" w16cid:durableId="27737227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20A21"/>
    <w:rsid w:val="00022EFF"/>
    <w:rsid w:val="00034512"/>
    <w:rsid w:val="00052CD2"/>
    <w:rsid w:val="00052CF0"/>
    <w:rsid w:val="00065986"/>
    <w:rsid w:val="00070DBC"/>
    <w:rsid w:val="000C50FC"/>
    <w:rsid w:val="000D76E7"/>
    <w:rsid w:val="00104916"/>
    <w:rsid w:val="0011260B"/>
    <w:rsid w:val="00115C24"/>
    <w:rsid w:val="001243C9"/>
    <w:rsid w:val="001342CE"/>
    <w:rsid w:val="00144F5D"/>
    <w:rsid w:val="0015246C"/>
    <w:rsid w:val="00162978"/>
    <w:rsid w:val="00166D95"/>
    <w:rsid w:val="00180B1D"/>
    <w:rsid w:val="0019145B"/>
    <w:rsid w:val="00192ED4"/>
    <w:rsid w:val="00196544"/>
    <w:rsid w:val="001A1B24"/>
    <w:rsid w:val="001A1E54"/>
    <w:rsid w:val="001A213C"/>
    <w:rsid w:val="001B5BD2"/>
    <w:rsid w:val="001C0ED4"/>
    <w:rsid w:val="001C455A"/>
    <w:rsid w:val="001E780F"/>
    <w:rsid w:val="001F6848"/>
    <w:rsid w:val="00203F0B"/>
    <w:rsid w:val="00204422"/>
    <w:rsid w:val="00204583"/>
    <w:rsid w:val="00214FAA"/>
    <w:rsid w:val="00222B12"/>
    <w:rsid w:val="00225D0F"/>
    <w:rsid w:val="00251F33"/>
    <w:rsid w:val="002541E5"/>
    <w:rsid w:val="00263E2E"/>
    <w:rsid w:val="00294E6F"/>
    <w:rsid w:val="002C56C0"/>
    <w:rsid w:val="002E7072"/>
    <w:rsid w:val="00327228"/>
    <w:rsid w:val="0033066C"/>
    <w:rsid w:val="00346BDB"/>
    <w:rsid w:val="00346BE1"/>
    <w:rsid w:val="00370DE3"/>
    <w:rsid w:val="00391B4D"/>
    <w:rsid w:val="003A6E93"/>
    <w:rsid w:val="003B5BAC"/>
    <w:rsid w:val="003C7477"/>
    <w:rsid w:val="003E75BA"/>
    <w:rsid w:val="003F2A12"/>
    <w:rsid w:val="00407DC6"/>
    <w:rsid w:val="00414B04"/>
    <w:rsid w:val="0041787A"/>
    <w:rsid w:val="00441646"/>
    <w:rsid w:val="00460FE7"/>
    <w:rsid w:val="00463B38"/>
    <w:rsid w:val="00466A5C"/>
    <w:rsid w:val="00471E5F"/>
    <w:rsid w:val="00471FF9"/>
    <w:rsid w:val="004A0824"/>
    <w:rsid w:val="004B0086"/>
    <w:rsid w:val="004B1926"/>
    <w:rsid w:val="004C21FA"/>
    <w:rsid w:val="004C53A1"/>
    <w:rsid w:val="004D526E"/>
    <w:rsid w:val="004E13B6"/>
    <w:rsid w:val="004F3F28"/>
    <w:rsid w:val="00505726"/>
    <w:rsid w:val="005355A2"/>
    <w:rsid w:val="00537DA6"/>
    <w:rsid w:val="005437E3"/>
    <w:rsid w:val="0054542C"/>
    <w:rsid w:val="005465EE"/>
    <w:rsid w:val="00555AF4"/>
    <w:rsid w:val="00561402"/>
    <w:rsid w:val="00566377"/>
    <w:rsid w:val="005821D7"/>
    <w:rsid w:val="005A34B9"/>
    <w:rsid w:val="005C237F"/>
    <w:rsid w:val="005C49A9"/>
    <w:rsid w:val="005D4B0B"/>
    <w:rsid w:val="005F4294"/>
    <w:rsid w:val="005F6A2A"/>
    <w:rsid w:val="0060063F"/>
    <w:rsid w:val="00632DDE"/>
    <w:rsid w:val="00652E46"/>
    <w:rsid w:val="00663AB8"/>
    <w:rsid w:val="00663AC8"/>
    <w:rsid w:val="0066620F"/>
    <w:rsid w:val="00685529"/>
    <w:rsid w:val="006933D2"/>
    <w:rsid w:val="006B1596"/>
    <w:rsid w:val="006B7E30"/>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959EE"/>
    <w:rsid w:val="007D1399"/>
    <w:rsid w:val="00816847"/>
    <w:rsid w:val="00847578"/>
    <w:rsid w:val="008545F0"/>
    <w:rsid w:val="00864E74"/>
    <w:rsid w:val="008742EF"/>
    <w:rsid w:val="00875343"/>
    <w:rsid w:val="008C4016"/>
    <w:rsid w:val="008F5BEA"/>
    <w:rsid w:val="0092044E"/>
    <w:rsid w:val="00920A52"/>
    <w:rsid w:val="00922DEB"/>
    <w:rsid w:val="009549D7"/>
    <w:rsid w:val="00976DD2"/>
    <w:rsid w:val="00985371"/>
    <w:rsid w:val="00991E44"/>
    <w:rsid w:val="00992A1E"/>
    <w:rsid w:val="009C0E6C"/>
    <w:rsid w:val="009D047E"/>
    <w:rsid w:val="009D05EF"/>
    <w:rsid w:val="009D2BCD"/>
    <w:rsid w:val="009D4288"/>
    <w:rsid w:val="009F0495"/>
    <w:rsid w:val="00A56DC3"/>
    <w:rsid w:val="00A575D4"/>
    <w:rsid w:val="00A618C8"/>
    <w:rsid w:val="00A66EA0"/>
    <w:rsid w:val="00A7120B"/>
    <w:rsid w:val="00A8215C"/>
    <w:rsid w:val="00A848B0"/>
    <w:rsid w:val="00A85535"/>
    <w:rsid w:val="00A91E63"/>
    <w:rsid w:val="00AA4897"/>
    <w:rsid w:val="00AB489E"/>
    <w:rsid w:val="00AC4E55"/>
    <w:rsid w:val="00AC7361"/>
    <w:rsid w:val="00AD640A"/>
    <w:rsid w:val="00AE661F"/>
    <w:rsid w:val="00AE6A5A"/>
    <w:rsid w:val="00AF08F7"/>
    <w:rsid w:val="00AF110E"/>
    <w:rsid w:val="00B248F5"/>
    <w:rsid w:val="00B257B7"/>
    <w:rsid w:val="00B269B1"/>
    <w:rsid w:val="00B32A52"/>
    <w:rsid w:val="00B51F01"/>
    <w:rsid w:val="00B55D51"/>
    <w:rsid w:val="00B84F66"/>
    <w:rsid w:val="00BA055B"/>
    <w:rsid w:val="00BB37DC"/>
    <w:rsid w:val="00BC59D0"/>
    <w:rsid w:val="00BD45AF"/>
    <w:rsid w:val="00BE3A05"/>
    <w:rsid w:val="00BF0BBF"/>
    <w:rsid w:val="00BF1A74"/>
    <w:rsid w:val="00BF5D57"/>
    <w:rsid w:val="00C133EB"/>
    <w:rsid w:val="00C15B71"/>
    <w:rsid w:val="00C22A5E"/>
    <w:rsid w:val="00C40D75"/>
    <w:rsid w:val="00C47110"/>
    <w:rsid w:val="00C515AC"/>
    <w:rsid w:val="00CA3074"/>
    <w:rsid w:val="00CA53E9"/>
    <w:rsid w:val="00CA779A"/>
    <w:rsid w:val="00CB7E1B"/>
    <w:rsid w:val="00CB7F0E"/>
    <w:rsid w:val="00CC017F"/>
    <w:rsid w:val="00CC3998"/>
    <w:rsid w:val="00CD3D1A"/>
    <w:rsid w:val="00CE00A2"/>
    <w:rsid w:val="00CE274B"/>
    <w:rsid w:val="00CF0998"/>
    <w:rsid w:val="00CF3040"/>
    <w:rsid w:val="00D1041E"/>
    <w:rsid w:val="00D11894"/>
    <w:rsid w:val="00D173F4"/>
    <w:rsid w:val="00D17593"/>
    <w:rsid w:val="00D261E1"/>
    <w:rsid w:val="00D33C30"/>
    <w:rsid w:val="00D72EA2"/>
    <w:rsid w:val="00D77F76"/>
    <w:rsid w:val="00D806C4"/>
    <w:rsid w:val="00D8228E"/>
    <w:rsid w:val="00DA3A5E"/>
    <w:rsid w:val="00DB33F7"/>
    <w:rsid w:val="00DD382A"/>
    <w:rsid w:val="00DD4662"/>
    <w:rsid w:val="00DF0191"/>
    <w:rsid w:val="00E174FC"/>
    <w:rsid w:val="00E3507E"/>
    <w:rsid w:val="00E36B5B"/>
    <w:rsid w:val="00E36F6B"/>
    <w:rsid w:val="00E726E6"/>
    <w:rsid w:val="00E85425"/>
    <w:rsid w:val="00E86222"/>
    <w:rsid w:val="00E94275"/>
    <w:rsid w:val="00EB1759"/>
    <w:rsid w:val="00EB1776"/>
    <w:rsid w:val="00EB6B06"/>
    <w:rsid w:val="00EC1C63"/>
    <w:rsid w:val="00EC286E"/>
    <w:rsid w:val="00ED191E"/>
    <w:rsid w:val="00ED4233"/>
    <w:rsid w:val="00ED72B7"/>
    <w:rsid w:val="00EE0BE4"/>
    <w:rsid w:val="00EE1716"/>
    <w:rsid w:val="00EF6056"/>
    <w:rsid w:val="00EF7DCA"/>
    <w:rsid w:val="00F03246"/>
    <w:rsid w:val="00F07F1B"/>
    <w:rsid w:val="00F24582"/>
    <w:rsid w:val="00F30764"/>
    <w:rsid w:val="00F43789"/>
    <w:rsid w:val="00F81C1D"/>
    <w:rsid w:val="00F82943"/>
    <w:rsid w:val="00FA1502"/>
    <w:rsid w:val="00FA3284"/>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5</cp:revision>
  <dcterms:created xsi:type="dcterms:W3CDTF">2024-12-09T17:50:00Z</dcterms:created>
  <dcterms:modified xsi:type="dcterms:W3CDTF">2024-12-16T16:53:00Z</dcterms:modified>
</cp:coreProperties>
</file>