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3A5DD" w14:textId="3777F6B5" w:rsidR="009B256B" w:rsidRPr="0086795E" w:rsidRDefault="00674BA2" w:rsidP="00A45719">
      <w:pPr>
        <w:pStyle w:val="Heading1GovMan"/>
        <w:jc w:val="center"/>
        <w:rPr>
          <w:lang w:val="en-CA"/>
        </w:rPr>
      </w:pPr>
      <w:r w:rsidRPr="0086795E">
        <w:rPr>
          <w:lang w:val="en-CA"/>
        </w:rPr>
        <w:t xml:space="preserve">Terms of Reference – </w:t>
      </w:r>
      <w:r w:rsidR="00DD5242" w:rsidRPr="0086795E">
        <w:rPr>
          <w:lang w:val="en-CA"/>
        </w:rPr>
        <w:t>Financial Oversight Committee</w:t>
      </w:r>
      <w:r w:rsidR="00C07B34" w:rsidRPr="0086795E">
        <w:rPr>
          <w:lang w:val="en-CA"/>
        </w:rPr>
        <w:t xml:space="preserve"> </w:t>
      </w:r>
    </w:p>
    <w:p w14:paraId="045EDE7D" w14:textId="77777777" w:rsidR="009B256B" w:rsidRPr="0086795E" w:rsidRDefault="009B256B" w:rsidP="009B256B">
      <w:pPr>
        <w:rPr>
          <w:rFonts w:ascii="FOUNDRYSTERLING-BOOK" w:hAnsi="FOUNDRYSTERLING-BOOK"/>
          <w:sz w:val="28"/>
          <w:szCs w:val="28"/>
          <w:lang w:val="en-CA"/>
        </w:rPr>
      </w:pPr>
    </w:p>
    <w:p w14:paraId="0117C858" w14:textId="7AF3B305" w:rsidR="008820D8" w:rsidRPr="0086795E" w:rsidRDefault="008820D8" w:rsidP="00674BA2">
      <w:pPr>
        <w:pStyle w:val="BodyText1"/>
        <w:rPr>
          <w:rFonts w:cstheme="minorHAnsi"/>
          <w:lang w:val="en-CA"/>
        </w:rPr>
      </w:pPr>
      <w:r w:rsidRPr="0086795E">
        <w:rPr>
          <w:rFonts w:cstheme="minorHAnsi"/>
          <w:lang w:val="en-CA"/>
        </w:rPr>
        <w:t xml:space="preserve">Prior to non-profits hiring professional staff such as CEOs, bookkeepers or accountants, the Finance </w:t>
      </w:r>
      <w:r w:rsidR="00B84C77" w:rsidRPr="0086795E">
        <w:rPr>
          <w:rFonts w:cstheme="minorHAnsi"/>
          <w:lang w:val="en-CA"/>
        </w:rPr>
        <w:t>C</w:t>
      </w:r>
      <w:r w:rsidRPr="0086795E">
        <w:rPr>
          <w:rFonts w:cstheme="minorHAnsi"/>
          <w:lang w:val="en-CA"/>
        </w:rPr>
        <w:t xml:space="preserve">ommittee of the </w:t>
      </w:r>
      <w:r w:rsidR="00B84C77" w:rsidRPr="0086795E">
        <w:rPr>
          <w:rFonts w:cstheme="minorHAnsi"/>
          <w:lang w:val="en-CA"/>
        </w:rPr>
        <w:t xml:space="preserve">Board </w:t>
      </w:r>
      <w:r w:rsidRPr="0086795E">
        <w:rPr>
          <w:rFonts w:cstheme="minorHAnsi"/>
          <w:lang w:val="en-CA"/>
        </w:rPr>
        <w:t xml:space="preserve">played an important role not only in monitoring the financial performance of the organization but in many cases controlling its financial operations. The need for and role played by the Finance Committee came into question once professional staff were employed and wanted and needed greater control of all aspects of organizational performance, especially budgeting and financial management. Over time, in most non-profits, the role the Finance Committee became limited to reviewing the monthly or quarterly financial statements before they were presented to the </w:t>
      </w:r>
      <w:r w:rsidR="00B84C77" w:rsidRPr="0086795E">
        <w:rPr>
          <w:rFonts w:cstheme="minorHAnsi"/>
          <w:lang w:val="en-CA"/>
        </w:rPr>
        <w:t>B</w:t>
      </w:r>
      <w:r w:rsidRPr="0086795E">
        <w:rPr>
          <w:rFonts w:cstheme="minorHAnsi"/>
          <w:lang w:val="en-CA"/>
        </w:rPr>
        <w:t>oard.</w:t>
      </w:r>
    </w:p>
    <w:p w14:paraId="086D96D6" w14:textId="77777777" w:rsidR="008820D8" w:rsidRPr="0086795E" w:rsidRDefault="008820D8" w:rsidP="00674BA2">
      <w:pPr>
        <w:pStyle w:val="BodyText1"/>
        <w:rPr>
          <w:rFonts w:cstheme="minorHAnsi"/>
          <w:lang w:val="en-CA"/>
        </w:rPr>
      </w:pPr>
    </w:p>
    <w:p w14:paraId="6F40526D" w14:textId="5B78B369" w:rsidR="008820D8" w:rsidRPr="0086795E" w:rsidRDefault="008820D8" w:rsidP="00674BA2">
      <w:pPr>
        <w:pStyle w:val="BodyText1"/>
        <w:rPr>
          <w:rFonts w:cstheme="minorHAnsi"/>
          <w:lang w:val="en-CA"/>
        </w:rPr>
      </w:pPr>
      <w:r w:rsidRPr="0086795E">
        <w:rPr>
          <w:rFonts w:cstheme="minorHAnsi"/>
          <w:lang w:val="en-CA"/>
        </w:rPr>
        <w:t>Advances in technology, especially computers and financial software, and the financial knowledge of CEOs and accountants meant that accurate, eas</w:t>
      </w:r>
      <w:r w:rsidR="00B84C77" w:rsidRPr="0086795E">
        <w:rPr>
          <w:rFonts w:cstheme="minorHAnsi"/>
          <w:lang w:val="en-CA"/>
        </w:rPr>
        <w:t>il</w:t>
      </w:r>
      <w:r w:rsidRPr="0086795E">
        <w:rPr>
          <w:rFonts w:cstheme="minorHAnsi"/>
          <w:lang w:val="en-CA"/>
        </w:rPr>
        <w:t>y</w:t>
      </w:r>
      <w:r w:rsidR="00B84C77" w:rsidRPr="0086795E">
        <w:rPr>
          <w:rFonts w:cstheme="minorHAnsi"/>
          <w:lang w:val="en-CA"/>
        </w:rPr>
        <w:t xml:space="preserve"> </w:t>
      </w:r>
      <w:r w:rsidRPr="0086795E">
        <w:rPr>
          <w:rFonts w:cstheme="minorHAnsi"/>
          <w:lang w:val="en-CA"/>
        </w:rPr>
        <w:t>prepare</w:t>
      </w:r>
      <w:r w:rsidR="00B84C77" w:rsidRPr="0086795E">
        <w:rPr>
          <w:rFonts w:cstheme="minorHAnsi"/>
          <w:lang w:val="en-CA"/>
        </w:rPr>
        <w:t>d</w:t>
      </w:r>
      <w:r w:rsidRPr="0086795E">
        <w:rPr>
          <w:rFonts w:cstheme="minorHAnsi"/>
          <w:lang w:val="en-CA"/>
        </w:rPr>
        <w:t xml:space="preserve"> and </w:t>
      </w:r>
      <w:r w:rsidR="00B224CC">
        <w:rPr>
          <w:rFonts w:cstheme="minorHAnsi"/>
          <w:lang w:val="en-CA"/>
        </w:rPr>
        <w:t xml:space="preserve">easily </w:t>
      </w:r>
      <w:r w:rsidRPr="0086795E">
        <w:rPr>
          <w:rFonts w:cstheme="minorHAnsi"/>
          <w:lang w:val="en-CA"/>
        </w:rPr>
        <w:t>underst</w:t>
      </w:r>
      <w:r w:rsidR="00B84C77" w:rsidRPr="0086795E">
        <w:rPr>
          <w:rFonts w:cstheme="minorHAnsi"/>
          <w:lang w:val="en-CA"/>
        </w:rPr>
        <w:t>ood</w:t>
      </w:r>
      <w:r w:rsidRPr="0086795E">
        <w:rPr>
          <w:rFonts w:cstheme="minorHAnsi"/>
          <w:lang w:val="en-CA"/>
        </w:rPr>
        <w:t xml:space="preserve"> financial statements could be provided to the </w:t>
      </w:r>
      <w:r w:rsidR="00B84C77" w:rsidRPr="0086795E">
        <w:rPr>
          <w:rFonts w:cstheme="minorHAnsi"/>
          <w:lang w:val="en-CA"/>
        </w:rPr>
        <w:t xml:space="preserve">Board </w:t>
      </w:r>
      <w:r w:rsidRPr="0086795E">
        <w:rPr>
          <w:rFonts w:cstheme="minorHAnsi"/>
          <w:lang w:val="en-CA"/>
        </w:rPr>
        <w:t xml:space="preserve">without the necessity of a review by the </w:t>
      </w:r>
      <w:r w:rsidR="00B84C77" w:rsidRPr="0086795E">
        <w:rPr>
          <w:rFonts w:cstheme="minorHAnsi"/>
          <w:lang w:val="en-CA"/>
        </w:rPr>
        <w:t>B</w:t>
      </w:r>
      <w:r w:rsidRPr="0086795E">
        <w:rPr>
          <w:rFonts w:cstheme="minorHAnsi"/>
          <w:lang w:val="en-CA"/>
        </w:rPr>
        <w:t>oard’s Finance Committee.</w:t>
      </w:r>
      <w:r w:rsidR="0086795E" w:rsidRPr="0086795E">
        <w:rPr>
          <w:rFonts w:cstheme="minorHAnsi"/>
          <w:lang w:val="en-CA"/>
        </w:rPr>
        <w:t xml:space="preserve"> </w:t>
      </w:r>
    </w:p>
    <w:p w14:paraId="11A71E44" w14:textId="77777777" w:rsidR="008820D8" w:rsidRPr="0086795E" w:rsidRDefault="008820D8" w:rsidP="00674BA2">
      <w:pPr>
        <w:pStyle w:val="BodyText1"/>
        <w:rPr>
          <w:rFonts w:cstheme="minorHAnsi"/>
          <w:lang w:val="en-CA"/>
        </w:rPr>
      </w:pPr>
    </w:p>
    <w:p w14:paraId="5340DFE8" w14:textId="54EF87EA" w:rsidR="008820D8" w:rsidRPr="0086795E" w:rsidRDefault="008820D8" w:rsidP="00674BA2">
      <w:pPr>
        <w:pStyle w:val="BodyText1"/>
        <w:rPr>
          <w:rFonts w:cstheme="minorHAnsi"/>
          <w:lang w:val="en-CA"/>
        </w:rPr>
      </w:pPr>
      <w:r w:rsidRPr="0086795E">
        <w:rPr>
          <w:rFonts w:cstheme="minorHAnsi"/>
          <w:lang w:val="en-CA"/>
        </w:rPr>
        <w:t xml:space="preserve">This has led many </w:t>
      </w:r>
      <w:r w:rsidR="0086795E" w:rsidRPr="0086795E">
        <w:rPr>
          <w:rFonts w:cstheme="minorHAnsi"/>
          <w:lang w:val="en-CA"/>
        </w:rPr>
        <w:t>B</w:t>
      </w:r>
      <w:r w:rsidRPr="0086795E">
        <w:rPr>
          <w:rFonts w:cstheme="minorHAnsi"/>
          <w:lang w:val="en-CA"/>
        </w:rPr>
        <w:t>oards to ask, “</w:t>
      </w:r>
      <w:r w:rsidR="00674BA2" w:rsidRPr="0086795E">
        <w:rPr>
          <w:rFonts w:cstheme="minorHAnsi"/>
          <w:lang w:val="en-CA"/>
        </w:rPr>
        <w:t>W</w:t>
      </w:r>
      <w:r w:rsidRPr="0086795E">
        <w:rPr>
          <w:rFonts w:cstheme="minorHAnsi"/>
          <w:lang w:val="en-CA"/>
        </w:rPr>
        <w:t>hy do we even need to have a Finance Committee</w:t>
      </w:r>
      <w:r w:rsidR="00674BA2" w:rsidRPr="0086795E">
        <w:rPr>
          <w:rFonts w:cstheme="minorHAnsi"/>
          <w:lang w:val="en-CA"/>
        </w:rPr>
        <w:t>?</w:t>
      </w:r>
      <w:r w:rsidRPr="0086795E">
        <w:rPr>
          <w:rFonts w:cstheme="minorHAnsi"/>
          <w:lang w:val="en-CA"/>
        </w:rPr>
        <w:t>”</w:t>
      </w:r>
      <w:r w:rsidR="0086795E" w:rsidRPr="0086795E">
        <w:rPr>
          <w:rFonts w:cstheme="minorHAnsi"/>
          <w:lang w:val="en-CA"/>
        </w:rPr>
        <w:t xml:space="preserve"> </w:t>
      </w:r>
      <w:r w:rsidRPr="0086795E">
        <w:rPr>
          <w:rFonts w:cstheme="minorHAnsi"/>
          <w:lang w:val="en-CA"/>
        </w:rPr>
        <w:t xml:space="preserve">Some organizations simply eliminated this committee, some kept it with a limited role of reviewing the financial statements to identify real or potential issues that may not have been flagged by the CEO, and others kept the committee because they thought they had to have one. </w:t>
      </w:r>
    </w:p>
    <w:p w14:paraId="7ADAB2E0" w14:textId="77777777" w:rsidR="008820D8" w:rsidRPr="0086795E" w:rsidRDefault="008820D8" w:rsidP="00674BA2">
      <w:pPr>
        <w:pStyle w:val="BodyText1"/>
        <w:rPr>
          <w:rFonts w:cstheme="minorHAnsi"/>
          <w:lang w:val="en-CA"/>
        </w:rPr>
      </w:pPr>
    </w:p>
    <w:p w14:paraId="330D3549" w14:textId="5A8B7ACB" w:rsidR="008820D8" w:rsidRPr="0086795E" w:rsidRDefault="008820D8" w:rsidP="00674BA2">
      <w:pPr>
        <w:pStyle w:val="BodyText1"/>
        <w:rPr>
          <w:rFonts w:cstheme="minorHAnsi"/>
          <w:lang w:val="en-CA"/>
        </w:rPr>
      </w:pPr>
      <w:r w:rsidRPr="0086795E">
        <w:rPr>
          <w:rFonts w:cstheme="minorHAnsi"/>
          <w:lang w:val="en-CA"/>
        </w:rPr>
        <w:t xml:space="preserve">None of these options contributes to a </w:t>
      </w:r>
      <w:r w:rsidR="00B84C77" w:rsidRPr="0086795E">
        <w:rPr>
          <w:rFonts w:cstheme="minorHAnsi"/>
          <w:lang w:val="en-CA"/>
        </w:rPr>
        <w:t>B</w:t>
      </w:r>
      <w:r w:rsidRPr="0086795E">
        <w:rPr>
          <w:rFonts w:cstheme="minorHAnsi"/>
          <w:lang w:val="en-CA"/>
        </w:rPr>
        <w:t>oard’s governing effectiveness.</w:t>
      </w:r>
      <w:r w:rsidR="0086795E" w:rsidRPr="0086795E">
        <w:rPr>
          <w:rFonts w:cstheme="minorHAnsi"/>
          <w:lang w:val="en-CA"/>
        </w:rPr>
        <w:t xml:space="preserve"> </w:t>
      </w:r>
      <w:r w:rsidRPr="0086795E">
        <w:rPr>
          <w:rFonts w:cstheme="minorHAnsi"/>
          <w:lang w:val="en-CA"/>
        </w:rPr>
        <w:t xml:space="preserve">There is a legitimate role for a Finance Committee that facilitates the </w:t>
      </w:r>
      <w:r w:rsidR="00B84C77" w:rsidRPr="0086795E">
        <w:rPr>
          <w:rFonts w:cstheme="minorHAnsi"/>
          <w:lang w:val="en-CA"/>
        </w:rPr>
        <w:t>B</w:t>
      </w:r>
      <w:r w:rsidRPr="0086795E">
        <w:rPr>
          <w:rFonts w:cstheme="minorHAnsi"/>
          <w:lang w:val="en-CA"/>
        </w:rPr>
        <w:t xml:space="preserve">oard’s effectiveness in carrying out its monitoring and oversight responsibilities where it relates to the organization’s financial performance. The new </w:t>
      </w:r>
      <w:r w:rsidR="00B84C77" w:rsidRPr="0086795E">
        <w:rPr>
          <w:rFonts w:cstheme="minorHAnsi"/>
          <w:lang w:val="en-CA"/>
        </w:rPr>
        <w:t>t</w:t>
      </w:r>
      <w:r w:rsidRPr="0086795E">
        <w:rPr>
          <w:rFonts w:cstheme="minorHAnsi"/>
          <w:lang w:val="en-CA"/>
        </w:rPr>
        <w:t xml:space="preserve">erms of </w:t>
      </w:r>
      <w:r w:rsidR="00B84C77" w:rsidRPr="0086795E">
        <w:rPr>
          <w:rFonts w:cstheme="minorHAnsi"/>
          <w:lang w:val="en-CA"/>
        </w:rPr>
        <w:t>r</w:t>
      </w:r>
      <w:r w:rsidRPr="0086795E">
        <w:rPr>
          <w:rFonts w:cstheme="minorHAnsi"/>
          <w:lang w:val="en-CA"/>
        </w:rPr>
        <w:t xml:space="preserve">eference for the </w:t>
      </w:r>
      <w:r w:rsidR="00B84C77" w:rsidRPr="0086795E">
        <w:rPr>
          <w:rFonts w:cstheme="minorHAnsi"/>
          <w:lang w:val="en-CA"/>
        </w:rPr>
        <w:t>B</w:t>
      </w:r>
      <w:r w:rsidRPr="0086795E">
        <w:rPr>
          <w:rFonts w:cstheme="minorHAnsi"/>
          <w:lang w:val="en-CA"/>
        </w:rPr>
        <w:t>oard’s Finance Committee are outlined below.</w:t>
      </w:r>
    </w:p>
    <w:p w14:paraId="1CC1F961" w14:textId="77777777" w:rsidR="008820D8" w:rsidRPr="0086795E" w:rsidRDefault="008820D8" w:rsidP="00674BA2">
      <w:pPr>
        <w:pStyle w:val="BodyText1"/>
        <w:rPr>
          <w:rFonts w:cstheme="minorHAnsi"/>
          <w:lang w:val="en-CA"/>
        </w:rPr>
      </w:pPr>
    </w:p>
    <w:p w14:paraId="5888B921" w14:textId="4F45B32D" w:rsidR="008820D8" w:rsidRPr="0086795E" w:rsidRDefault="008820D8" w:rsidP="00674BA2">
      <w:pPr>
        <w:pStyle w:val="BodyText1"/>
        <w:rPr>
          <w:rFonts w:cstheme="minorHAnsi"/>
          <w:lang w:val="en-CA"/>
        </w:rPr>
      </w:pPr>
      <w:r w:rsidRPr="0086795E">
        <w:rPr>
          <w:rFonts w:cstheme="minorHAnsi"/>
          <w:lang w:val="en-CA"/>
        </w:rPr>
        <w:t xml:space="preserve">Oversight and monitoring of an organization’s financial operations and financial risk are two of the major fiduciary responsibilities and obligations of a </w:t>
      </w:r>
      <w:r w:rsidR="00B84C77" w:rsidRPr="0086795E">
        <w:rPr>
          <w:rFonts w:cstheme="minorHAnsi"/>
          <w:lang w:val="en-CA"/>
        </w:rPr>
        <w:t xml:space="preserve">Board </w:t>
      </w:r>
      <w:r w:rsidRPr="0086795E">
        <w:rPr>
          <w:rFonts w:cstheme="minorHAnsi"/>
          <w:lang w:val="en-CA"/>
        </w:rPr>
        <w:t xml:space="preserve">of </w:t>
      </w:r>
      <w:r w:rsidR="00B84C77" w:rsidRPr="0086795E">
        <w:rPr>
          <w:rFonts w:cstheme="minorHAnsi"/>
          <w:lang w:val="en-CA"/>
        </w:rPr>
        <w:t>D</w:t>
      </w:r>
      <w:r w:rsidRPr="0086795E">
        <w:rPr>
          <w:rFonts w:cstheme="minorHAnsi"/>
          <w:lang w:val="en-CA"/>
        </w:rPr>
        <w:t xml:space="preserve">irectors. To assist the </w:t>
      </w:r>
      <w:r w:rsidR="00B84C77" w:rsidRPr="0086795E">
        <w:rPr>
          <w:rFonts w:cstheme="minorHAnsi"/>
          <w:lang w:val="en-CA"/>
        </w:rPr>
        <w:t xml:space="preserve">Board </w:t>
      </w:r>
      <w:r w:rsidRPr="0086795E">
        <w:rPr>
          <w:rFonts w:cstheme="minorHAnsi"/>
          <w:lang w:val="en-CA"/>
        </w:rPr>
        <w:t>in ensuring it has the appropriate and relevant information, tools and processes to fulfill its responsibilities and meet its fiduciary obligations</w:t>
      </w:r>
      <w:r w:rsidR="00B84C77" w:rsidRPr="0086795E">
        <w:rPr>
          <w:rFonts w:cstheme="minorHAnsi"/>
          <w:lang w:val="en-CA"/>
        </w:rPr>
        <w:t>,</w:t>
      </w:r>
      <w:r w:rsidRPr="0086795E">
        <w:rPr>
          <w:rFonts w:cstheme="minorHAnsi"/>
          <w:lang w:val="en-CA"/>
        </w:rPr>
        <w:t xml:space="preserve"> the </w:t>
      </w:r>
      <w:r w:rsidR="00B84C77" w:rsidRPr="0086795E">
        <w:rPr>
          <w:rFonts w:cstheme="minorHAnsi"/>
          <w:lang w:val="en-CA"/>
        </w:rPr>
        <w:t xml:space="preserve">Board </w:t>
      </w:r>
      <w:r w:rsidRPr="0086795E">
        <w:rPr>
          <w:rFonts w:cstheme="minorHAnsi"/>
          <w:lang w:val="en-CA"/>
        </w:rPr>
        <w:t xml:space="preserve">will create a Financial Oversight Committee to be </w:t>
      </w:r>
      <w:r w:rsidR="00B84C77" w:rsidRPr="0086795E">
        <w:rPr>
          <w:rFonts w:cstheme="minorHAnsi"/>
          <w:lang w:val="en-CA"/>
        </w:rPr>
        <w:t>c</w:t>
      </w:r>
      <w:r w:rsidRPr="0086795E">
        <w:rPr>
          <w:rFonts w:cstheme="minorHAnsi"/>
          <w:lang w:val="en-CA"/>
        </w:rPr>
        <w:t>haired by the Treasurer.</w:t>
      </w:r>
    </w:p>
    <w:p w14:paraId="10331E5A" w14:textId="77777777" w:rsidR="008820D8" w:rsidRPr="0086795E" w:rsidRDefault="008820D8" w:rsidP="00674BA2">
      <w:pPr>
        <w:pStyle w:val="BodyText1"/>
        <w:rPr>
          <w:rFonts w:cstheme="minorHAnsi"/>
          <w:lang w:val="en-CA"/>
        </w:rPr>
      </w:pPr>
    </w:p>
    <w:p w14:paraId="142023BC" w14:textId="00527D44" w:rsidR="008820D8" w:rsidRPr="0086795E" w:rsidRDefault="008820D8" w:rsidP="00674BA2">
      <w:pPr>
        <w:pStyle w:val="BodyText1"/>
        <w:rPr>
          <w:rFonts w:cstheme="minorHAnsi"/>
          <w:lang w:val="en-CA"/>
        </w:rPr>
      </w:pPr>
      <w:r w:rsidRPr="0086795E">
        <w:rPr>
          <w:rFonts w:cstheme="minorHAnsi"/>
          <w:lang w:val="en-CA"/>
        </w:rPr>
        <w:t xml:space="preserve">The Committee is charged with several responsibilities, chief among them being the education of the </w:t>
      </w:r>
      <w:r w:rsidR="00B84C77" w:rsidRPr="0086795E">
        <w:rPr>
          <w:rFonts w:cstheme="minorHAnsi"/>
          <w:lang w:val="en-CA"/>
        </w:rPr>
        <w:t xml:space="preserve">Board </w:t>
      </w:r>
      <w:r w:rsidRPr="0086795E">
        <w:rPr>
          <w:rFonts w:cstheme="minorHAnsi"/>
          <w:lang w:val="en-CA"/>
        </w:rPr>
        <w:t xml:space="preserve">regarding </w:t>
      </w:r>
      <w:r w:rsidR="00B84C77" w:rsidRPr="0086795E">
        <w:rPr>
          <w:rFonts w:cstheme="minorHAnsi"/>
          <w:lang w:val="en-CA"/>
        </w:rPr>
        <w:t>(</w:t>
      </w:r>
      <w:r w:rsidRPr="0086795E">
        <w:rPr>
          <w:rFonts w:cstheme="minorHAnsi"/>
          <w:lang w:val="en-CA"/>
        </w:rPr>
        <w:t xml:space="preserve">a) what is to be monitored; </w:t>
      </w:r>
      <w:r w:rsidR="00B84C77" w:rsidRPr="0086795E">
        <w:rPr>
          <w:rFonts w:cstheme="minorHAnsi"/>
          <w:lang w:val="en-CA"/>
        </w:rPr>
        <w:t>(</w:t>
      </w:r>
      <w:r w:rsidRPr="0086795E">
        <w:rPr>
          <w:rFonts w:cstheme="minorHAnsi"/>
          <w:lang w:val="en-CA"/>
        </w:rPr>
        <w:t xml:space="preserve">b) frequency of monitoring; </w:t>
      </w:r>
      <w:r w:rsidR="00B84C77" w:rsidRPr="0086795E">
        <w:rPr>
          <w:rFonts w:cstheme="minorHAnsi"/>
          <w:lang w:val="en-CA"/>
        </w:rPr>
        <w:t>(</w:t>
      </w:r>
      <w:r w:rsidRPr="0086795E">
        <w:rPr>
          <w:rFonts w:cstheme="minorHAnsi"/>
          <w:lang w:val="en-CA"/>
        </w:rPr>
        <w:t xml:space="preserve">c) what is acceptable as proof of Chief Executive compliance and fulfillment of </w:t>
      </w:r>
      <w:r w:rsidR="00B84C77" w:rsidRPr="0086795E">
        <w:rPr>
          <w:rFonts w:cstheme="minorHAnsi"/>
          <w:lang w:val="en-CA"/>
        </w:rPr>
        <w:t xml:space="preserve">Board </w:t>
      </w:r>
      <w:r w:rsidRPr="0086795E">
        <w:rPr>
          <w:rFonts w:cstheme="minorHAnsi"/>
          <w:lang w:val="en-CA"/>
        </w:rPr>
        <w:t xml:space="preserve">direction and policy regarding financial operations and financial risk; </w:t>
      </w:r>
      <w:r w:rsidR="00B84C77" w:rsidRPr="0086795E">
        <w:rPr>
          <w:rFonts w:cstheme="minorHAnsi"/>
          <w:lang w:val="en-CA"/>
        </w:rPr>
        <w:t>and (</w:t>
      </w:r>
      <w:r w:rsidRPr="0086795E">
        <w:rPr>
          <w:rFonts w:cstheme="minorHAnsi"/>
          <w:lang w:val="en-CA"/>
        </w:rPr>
        <w:t xml:space="preserve">d) the information, tools and processes to be used by the </w:t>
      </w:r>
      <w:r w:rsidR="00B84C77" w:rsidRPr="0086795E">
        <w:rPr>
          <w:rFonts w:cstheme="minorHAnsi"/>
          <w:lang w:val="en-CA"/>
        </w:rPr>
        <w:t xml:space="preserve">Board </w:t>
      </w:r>
      <w:r w:rsidRPr="0086795E">
        <w:rPr>
          <w:rFonts w:cstheme="minorHAnsi"/>
          <w:lang w:val="en-CA"/>
        </w:rPr>
        <w:t xml:space="preserve">in conducting its oversight and monitoring. The Committee will also be responsible for ensuring that the </w:t>
      </w:r>
      <w:r w:rsidR="00B84C77" w:rsidRPr="0086795E">
        <w:rPr>
          <w:rFonts w:cstheme="minorHAnsi"/>
          <w:lang w:val="en-CA"/>
        </w:rPr>
        <w:t xml:space="preserve">Board </w:t>
      </w:r>
      <w:r w:rsidRPr="0086795E">
        <w:rPr>
          <w:rFonts w:cstheme="minorHAnsi"/>
          <w:lang w:val="en-CA"/>
        </w:rPr>
        <w:t xml:space="preserve">is fulfilling its oversight and monitoring duties and </w:t>
      </w:r>
      <w:r w:rsidRPr="0086795E">
        <w:rPr>
          <w:rFonts w:cstheme="minorHAnsi"/>
          <w:lang w:val="en-CA"/>
        </w:rPr>
        <w:lastRenderedPageBreak/>
        <w:t>responsibilities.</w:t>
      </w:r>
    </w:p>
    <w:p w14:paraId="3007B040" w14:textId="77777777" w:rsidR="008820D8" w:rsidRPr="0086795E" w:rsidRDefault="008820D8" w:rsidP="00674BA2">
      <w:pPr>
        <w:pStyle w:val="BodyText1"/>
        <w:rPr>
          <w:rFonts w:cstheme="minorHAnsi"/>
          <w:lang w:val="en-CA"/>
        </w:rPr>
      </w:pPr>
    </w:p>
    <w:p w14:paraId="32014FA2" w14:textId="7D7D1DD9" w:rsidR="008820D8" w:rsidRPr="0086795E" w:rsidRDefault="008820D8" w:rsidP="00674BA2">
      <w:pPr>
        <w:pStyle w:val="BodyText1"/>
        <w:rPr>
          <w:rFonts w:cstheme="minorHAnsi"/>
          <w:lang w:val="en-CA"/>
        </w:rPr>
      </w:pPr>
      <w:r w:rsidRPr="0086795E">
        <w:rPr>
          <w:rFonts w:cstheme="minorHAnsi"/>
          <w:lang w:val="en-CA"/>
        </w:rPr>
        <w:t>The Chair and members of the Financial Oversight Committee will have no authority or power to make decisions or establish policy.</w:t>
      </w:r>
      <w:r w:rsidR="0086795E" w:rsidRPr="0086795E">
        <w:rPr>
          <w:rFonts w:cstheme="minorHAnsi"/>
          <w:lang w:val="en-CA"/>
        </w:rPr>
        <w:t xml:space="preserve"> </w:t>
      </w:r>
      <w:r w:rsidRPr="0086795E">
        <w:rPr>
          <w:rFonts w:cstheme="minorHAnsi"/>
          <w:lang w:val="en-CA"/>
        </w:rPr>
        <w:t xml:space="preserve">The </w:t>
      </w:r>
      <w:r w:rsidR="00B84C77" w:rsidRPr="0086795E">
        <w:rPr>
          <w:rFonts w:cstheme="minorHAnsi"/>
          <w:lang w:val="en-CA"/>
        </w:rPr>
        <w:t>C</w:t>
      </w:r>
      <w:r w:rsidRPr="0086795E">
        <w:rPr>
          <w:rFonts w:cstheme="minorHAnsi"/>
          <w:lang w:val="en-CA"/>
        </w:rPr>
        <w:t xml:space="preserve">ommittee can make recommendations to the </w:t>
      </w:r>
      <w:r w:rsidR="00B84C77" w:rsidRPr="0086795E">
        <w:rPr>
          <w:rFonts w:cstheme="minorHAnsi"/>
          <w:lang w:val="en-CA"/>
        </w:rPr>
        <w:t xml:space="preserve">Board </w:t>
      </w:r>
      <w:r w:rsidRPr="0086795E">
        <w:rPr>
          <w:rFonts w:cstheme="minorHAnsi"/>
          <w:lang w:val="en-CA"/>
        </w:rPr>
        <w:t xml:space="preserve">but cannot act on its behalf without the </w:t>
      </w:r>
      <w:r w:rsidR="00B84C77" w:rsidRPr="0086795E">
        <w:rPr>
          <w:rFonts w:cstheme="minorHAnsi"/>
          <w:lang w:val="en-CA"/>
        </w:rPr>
        <w:t>B</w:t>
      </w:r>
      <w:r w:rsidRPr="0086795E">
        <w:rPr>
          <w:rFonts w:cstheme="minorHAnsi"/>
          <w:lang w:val="en-CA"/>
        </w:rPr>
        <w:t>oard’s permission to do so.</w:t>
      </w:r>
    </w:p>
    <w:p w14:paraId="7758BF28" w14:textId="77777777" w:rsidR="008820D8" w:rsidRPr="0086795E" w:rsidRDefault="008820D8" w:rsidP="00674BA2">
      <w:pPr>
        <w:pStyle w:val="BodyText1"/>
        <w:rPr>
          <w:rFonts w:cstheme="minorHAnsi"/>
          <w:lang w:val="en-CA"/>
        </w:rPr>
      </w:pPr>
    </w:p>
    <w:p w14:paraId="22AA6269" w14:textId="466FF034" w:rsidR="008820D8" w:rsidRPr="0086795E" w:rsidRDefault="008820D8" w:rsidP="00674BA2">
      <w:pPr>
        <w:pStyle w:val="BodyText1"/>
        <w:rPr>
          <w:rFonts w:cstheme="minorHAnsi"/>
          <w:lang w:val="en-CA"/>
        </w:rPr>
      </w:pPr>
      <w:r w:rsidRPr="0086795E">
        <w:rPr>
          <w:rFonts w:cstheme="minorHAnsi"/>
          <w:lang w:val="en-CA"/>
        </w:rPr>
        <w:t xml:space="preserve">It is important that this Committee understand that it does not play a role in telling the Chief Executive how or what she/he is to do in carrying out the financial operations and financial risk management of the organization. The </w:t>
      </w:r>
      <w:r w:rsidR="00B84C77" w:rsidRPr="0086795E">
        <w:rPr>
          <w:rFonts w:cstheme="minorHAnsi"/>
          <w:lang w:val="en-CA"/>
        </w:rPr>
        <w:t xml:space="preserve">Board </w:t>
      </w:r>
      <w:r w:rsidRPr="0086795E">
        <w:rPr>
          <w:rFonts w:cstheme="minorHAnsi"/>
          <w:lang w:val="en-CA"/>
        </w:rPr>
        <w:t>will provide direction and policy to guide the Chief Executive.</w:t>
      </w:r>
      <w:r w:rsidR="0086795E" w:rsidRPr="0086795E">
        <w:rPr>
          <w:rFonts w:cstheme="minorHAnsi"/>
          <w:lang w:val="en-CA"/>
        </w:rPr>
        <w:t xml:space="preserve"> </w:t>
      </w:r>
      <w:r w:rsidRPr="0086795E">
        <w:rPr>
          <w:rFonts w:cstheme="minorHAnsi"/>
          <w:lang w:val="en-CA"/>
        </w:rPr>
        <w:t xml:space="preserve">The Committee’s job is to help guide the </w:t>
      </w:r>
      <w:r w:rsidR="00B84C77" w:rsidRPr="0086795E">
        <w:rPr>
          <w:rFonts w:cstheme="minorHAnsi"/>
          <w:lang w:val="en-CA"/>
        </w:rPr>
        <w:t xml:space="preserve">Board </w:t>
      </w:r>
      <w:r w:rsidRPr="0086795E">
        <w:rPr>
          <w:rFonts w:cstheme="minorHAnsi"/>
          <w:lang w:val="en-CA"/>
        </w:rPr>
        <w:t>in carrying out its oversight and monitoring responsibility of the organization’s financial operations and financial risk management.</w:t>
      </w:r>
    </w:p>
    <w:p w14:paraId="7D8E19CD" w14:textId="77777777" w:rsidR="008820D8" w:rsidRPr="0086795E" w:rsidRDefault="008820D8" w:rsidP="00674BA2">
      <w:pPr>
        <w:pStyle w:val="BodyText1"/>
        <w:rPr>
          <w:rFonts w:cstheme="minorHAnsi"/>
          <w:lang w:val="en-CA"/>
        </w:rPr>
      </w:pPr>
    </w:p>
    <w:p w14:paraId="4F80CE80" w14:textId="11DE8541" w:rsidR="008820D8" w:rsidRPr="0086795E" w:rsidRDefault="008820D8" w:rsidP="00674BA2">
      <w:pPr>
        <w:pStyle w:val="BodyText1"/>
        <w:rPr>
          <w:rFonts w:cstheme="minorHAnsi"/>
          <w:lang w:val="en-CA"/>
        </w:rPr>
      </w:pPr>
      <w:r w:rsidRPr="0086795E">
        <w:rPr>
          <w:rFonts w:cstheme="minorHAnsi"/>
          <w:lang w:val="en-CA"/>
        </w:rPr>
        <w:t xml:space="preserve">It is the responsibility of the </w:t>
      </w:r>
      <w:r w:rsidR="00B84C77" w:rsidRPr="0086795E">
        <w:rPr>
          <w:rFonts w:cstheme="minorHAnsi"/>
          <w:lang w:val="en-CA"/>
        </w:rPr>
        <w:t xml:space="preserve">Board </w:t>
      </w:r>
      <w:r w:rsidRPr="0086795E">
        <w:rPr>
          <w:rFonts w:cstheme="minorHAnsi"/>
          <w:lang w:val="en-CA"/>
        </w:rPr>
        <w:t>to establish the terms of reference for the Financial Oversight Committee and to ensure that its Chair and Committee members are knowledgeable about and clearly understand their roles, responsibilities, authority and reporting relationship.</w:t>
      </w:r>
    </w:p>
    <w:p w14:paraId="1B7ED640" w14:textId="77777777" w:rsidR="008820D8" w:rsidRPr="0086795E" w:rsidRDefault="008820D8" w:rsidP="00674BA2">
      <w:pPr>
        <w:pStyle w:val="BodyText1"/>
        <w:rPr>
          <w:rFonts w:cstheme="minorHAnsi"/>
          <w:lang w:val="en-CA"/>
        </w:rPr>
      </w:pPr>
      <w:r w:rsidRPr="0086795E">
        <w:rPr>
          <w:rFonts w:cstheme="minorHAnsi"/>
          <w:lang w:val="en-CA"/>
        </w:rPr>
        <w:tab/>
      </w:r>
    </w:p>
    <w:p w14:paraId="6BEE0F3E" w14:textId="26F916B1" w:rsidR="008820D8" w:rsidRPr="0086795E" w:rsidRDefault="008820D8" w:rsidP="00674BA2">
      <w:pPr>
        <w:pStyle w:val="BodyText1"/>
        <w:rPr>
          <w:rFonts w:cstheme="minorHAnsi"/>
          <w:lang w:val="en-CA"/>
        </w:rPr>
      </w:pPr>
      <w:r w:rsidRPr="0086795E">
        <w:rPr>
          <w:rFonts w:cstheme="minorHAnsi"/>
          <w:lang w:val="en-CA"/>
        </w:rPr>
        <w:t xml:space="preserve">An additional responsibility of the </w:t>
      </w:r>
      <w:r w:rsidR="00B84C77" w:rsidRPr="0086795E">
        <w:rPr>
          <w:rFonts w:cstheme="minorHAnsi"/>
          <w:lang w:val="en-CA"/>
        </w:rPr>
        <w:t xml:space="preserve">Board </w:t>
      </w:r>
      <w:r w:rsidRPr="0086795E">
        <w:rPr>
          <w:rFonts w:cstheme="minorHAnsi"/>
          <w:lang w:val="en-CA"/>
        </w:rPr>
        <w:t xml:space="preserve">is to ensure that the Chief Executive clearly understands and demonstrates through her/his performance that they do not play any role in telling the </w:t>
      </w:r>
      <w:r w:rsidR="00B84C77" w:rsidRPr="0086795E">
        <w:rPr>
          <w:rFonts w:cstheme="minorHAnsi"/>
          <w:lang w:val="en-CA"/>
        </w:rPr>
        <w:t xml:space="preserve">Board </w:t>
      </w:r>
      <w:r w:rsidRPr="0086795E">
        <w:rPr>
          <w:rFonts w:cstheme="minorHAnsi"/>
          <w:lang w:val="en-CA"/>
        </w:rPr>
        <w:t xml:space="preserve">or the Committee what and how it should carry out its oversight and monitoring of the organization’s </w:t>
      </w:r>
      <w:r w:rsidR="00B84C77" w:rsidRPr="0086795E">
        <w:rPr>
          <w:rFonts w:cstheme="minorHAnsi"/>
          <w:lang w:val="en-CA"/>
        </w:rPr>
        <w:t>f</w:t>
      </w:r>
      <w:r w:rsidRPr="0086795E">
        <w:rPr>
          <w:rFonts w:cstheme="minorHAnsi"/>
          <w:lang w:val="en-CA"/>
        </w:rPr>
        <w:t xml:space="preserve">inancial </w:t>
      </w:r>
      <w:r w:rsidR="00B84C77" w:rsidRPr="0086795E">
        <w:rPr>
          <w:rFonts w:cstheme="minorHAnsi"/>
          <w:lang w:val="en-CA"/>
        </w:rPr>
        <w:t>o</w:t>
      </w:r>
      <w:r w:rsidRPr="0086795E">
        <w:rPr>
          <w:rFonts w:cstheme="minorHAnsi"/>
          <w:lang w:val="en-CA"/>
        </w:rPr>
        <w:t xml:space="preserve">perations and </w:t>
      </w:r>
      <w:r w:rsidR="00B84C77" w:rsidRPr="0086795E">
        <w:rPr>
          <w:rFonts w:cstheme="minorHAnsi"/>
          <w:lang w:val="en-CA"/>
        </w:rPr>
        <w:t>f</w:t>
      </w:r>
      <w:r w:rsidRPr="0086795E">
        <w:rPr>
          <w:rFonts w:cstheme="minorHAnsi"/>
          <w:lang w:val="en-CA"/>
        </w:rPr>
        <w:t xml:space="preserve">inancial </w:t>
      </w:r>
      <w:r w:rsidR="00B84C77" w:rsidRPr="0086795E">
        <w:rPr>
          <w:rFonts w:cstheme="minorHAnsi"/>
          <w:lang w:val="en-CA"/>
        </w:rPr>
        <w:t>r</w:t>
      </w:r>
      <w:r w:rsidRPr="0086795E">
        <w:rPr>
          <w:rFonts w:cstheme="minorHAnsi"/>
          <w:lang w:val="en-CA"/>
        </w:rPr>
        <w:t>isk.</w:t>
      </w:r>
    </w:p>
    <w:p w14:paraId="26CBADFE" w14:textId="77777777" w:rsidR="008820D8" w:rsidRPr="0086795E" w:rsidRDefault="008820D8" w:rsidP="00674BA2">
      <w:pPr>
        <w:pStyle w:val="BodyText1"/>
        <w:rPr>
          <w:rFonts w:cstheme="minorHAnsi"/>
          <w:lang w:val="en-CA"/>
        </w:rPr>
      </w:pPr>
    </w:p>
    <w:p w14:paraId="6EDEB579" w14:textId="77777777" w:rsidR="008820D8" w:rsidRPr="0086795E" w:rsidRDefault="008820D8" w:rsidP="00674BA2">
      <w:pPr>
        <w:pStyle w:val="BodyText1"/>
        <w:rPr>
          <w:rFonts w:cstheme="minorHAnsi"/>
          <w:lang w:val="en-CA"/>
        </w:rPr>
      </w:pPr>
    </w:p>
    <w:p w14:paraId="460905BC" w14:textId="13E09536" w:rsidR="00674BA2" w:rsidRPr="0086795E" w:rsidRDefault="00674BA2" w:rsidP="00674BA2">
      <w:pPr>
        <w:pStyle w:val="Heading2GovMan"/>
      </w:pPr>
      <w:r w:rsidRPr="0086795E">
        <w:t xml:space="preserve">Roles </w:t>
      </w:r>
      <w:r w:rsidR="003416E5">
        <w:t>and</w:t>
      </w:r>
      <w:r w:rsidR="008820D8" w:rsidRPr="0086795E">
        <w:t xml:space="preserve"> Responsibilities </w:t>
      </w:r>
    </w:p>
    <w:p w14:paraId="5D9BAE56" w14:textId="4E031C98" w:rsidR="008820D8" w:rsidRPr="0086795E" w:rsidRDefault="008820D8" w:rsidP="00674BA2">
      <w:pPr>
        <w:pStyle w:val="BodyText1"/>
        <w:numPr>
          <w:ilvl w:val="0"/>
          <w:numId w:val="32"/>
        </w:numPr>
        <w:rPr>
          <w:rFonts w:cstheme="minorHAnsi"/>
          <w:lang w:val="en-CA"/>
        </w:rPr>
      </w:pPr>
      <w:r w:rsidRPr="0086795E">
        <w:rPr>
          <w:rFonts w:cstheme="minorHAnsi"/>
          <w:lang w:val="en-CA"/>
        </w:rPr>
        <w:t xml:space="preserve">In consultation with the </w:t>
      </w:r>
      <w:r w:rsidR="00B84C77" w:rsidRPr="0086795E">
        <w:rPr>
          <w:rFonts w:cstheme="minorHAnsi"/>
          <w:lang w:val="en-CA"/>
        </w:rPr>
        <w:t xml:space="preserve">Board </w:t>
      </w:r>
      <w:r w:rsidRPr="0086795E">
        <w:rPr>
          <w:rFonts w:cstheme="minorHAnsi"/>
          <w:lang w:val="en-CA"/>
        </w:rPr>
        <w:t>and the Chief Executive</w:t>
      </w:r>
      <w:r w:rsidR="00B84C77" w:rsidRPr="0086795E">
        <w:rPr>
          <w:rFonts w:cstheme="minorHAnsi"/>
          <w:lang w:val="en-CA"/>
        </w:rPr>
        <w:t>,</w:t>
      </w:r>
      <w:r w:rsidRPr="0086795E">
        <w:rPr>
          <w:rFonts w:cstheme="minorHAnsi"/>
          <w:lang w:val="en-CA"/>
        </w:rPr>
        <w:t xml:space="preserve"> establish the format the Chief Executive will use for the monthly or quarterly financial reporting to the </w:t>
      </w:r>
      <w:r w:rsidR="00B84C77" w:rsidRPr="0086795E">
        <w:rPr>
          <w:rFonts w:cstheme="minorHAnsi"/>
          <w:lang w:val="en-CA"/>
        </w:rPr>
        <w:t>B</w:t>
      </w:r>
      <w:r w:rsidRPr="0086795E">
        <w:rPr>
          <w:rFonts w:cstheme="minorHAnsi"/>
          <w:lang w:val="en-CA"/>
        </w:rPr>
        <w:t>oard.</w:t>
      </w:r>
    </w:p>
    <w:p w14:paraId="387C0716" w14:textId="77777777" w:rsidR="008820D8" w:rsidRPr="0086795E" w:rsidRDefault="008820D8" w:rsidP="00674BA2">
      <w:pPr>
        <w:pStyle w:val="BodyText1"/>
        <w:rPr>
          <w:rFonts w:cstheme="minorHAnsi"/>
          <w:lang w:val="en-CA"/>
        </w:rPr>
      </w:pPr>
    </w:p>
    <w:p w14:paraId="0928BBC6" w14:textId="686CC351" w:rsidR="008820D8" w:rsidRPr="0086795E" w:rsidRDefault="008820D8" w:rsidP="00674BA2">
      <w:pPr>
        <w:pStyle w:val="BodyText1"/>
        <w:numPr>
          <w:ilvl w:val="0"/>
          <w:numId w:val="32"/>
        </w:numPr>
        <w:rPr>
          <w:rFonts w:cstheme="minorHAnsi"/>
          <w:lang w:val="en-CA"/>
        </w:rPr>
      </w:pPr>
      <w:r w:rsidRPr="0086795E">
        <w:rPr>
          <w:rFonts w:cstheme="minorHAnsi"/>
          <w:lang w:val="en-CA"/>
        </w:rPr>
        <w:t xml:space="preserve">Identify for the </w:t>
      </w:r>
      <w:r w:rsidR="00B84C77" w:rsidRPr="0086795E">
        <w:rPr>
          <w:rFonts w:cstheme="minorHAnsi"/>
          <w:lang w:val="en-CA"/>
        </w:rPr>
        <w:t xml:space="preserve">Board </w:t>
      </w:r>
      <w:r w:rsidRPr="0086795E">
        <w:rPr>
          <w:rFonts w:cstheme="minorHAnsi"/>
          <w:lang w:val="en-CA"/>
        </w:rPr>
        <w:t xml:space="preserve">any variances (e.g., unanticipated expenditures that exceed what was budgeted in a category or unexpected revenue) in the monthly or quarterly financial report if this information is not provided by the Chief Executive. This will involve the committee reviewing the Chief Executive’s financial report prior to it being discussed at the </w:t>
      </w:r>
      <w:r w:rsidR="00B84C77" w:rsidRPr="0086795E">
        <w:rPr>
          <w:rFonts w:cstheme="minorHAnsi"/>
          <w:lang w:val="en-CA"/>
        </w:rPr>
        <w:t xml:space="preserve">Board </w:t>
      </w:r>
      <w:r w:rsidRPr="0086795E">
        <w:rPr>
          <w:rFonts w:cstheme="minorHAnsi"/>
          <w:lang w:val="en-CA"/>
        </w:rPr>
        <w:t>meeting.</w:t>
      </w:r>
    </w:p>
    <w:p w14:paraId="7AB85A2A" w14:textId="77777777" w:rsidR="008820D8" w:rsidRPr="0086795E" w:rsidRDefault="008820D8" w:rsidP="00674BA2">
      <w:pPr>
        <w:pStyle w:val="BodyText1"/>
        <w:rPr>
          <w:rFonts w:cstheme="minorHAnsi"/>
          <w:lang w:val="en-CA"/>
        </w:rPr>
      </w:pPr>
    </w:p>
    <w:p w14:paraId="0D680927" w14:textId="3414B015" w:rsidR="008820D8" w:rsidRPr="0086795E" w:rsidRDefault="008820D8" w:rsidP="00674BA2">
      <w:pPr>
        <w:pStyle w:val="BodyText1"/>
        <w:numPr>
          <w:ilvl w:val="0"/>
          <w:numId w:val="32"/>
        </w:numPr>
        <w:rPr>
          <w:rFonts w:cstheme="minorHAnsi"/>
          <w:lang w:val="en-CA"/>
        </w:rPr>
      </w:pPr>
      <w:r w:rsidRPr="0086795E">
        <w:rPr>
          <w:rFonts w:cstheme="minorHAnsi"/>
          <w:lang w:val="en-CA"/>
        </w:rPr>
        <w:t xml:space="preserve">Provide the </w:t>
      </w:r>
      <w:r w:rsidR="00B84C77" w:rsidRPr="0086795E">
        <w:rPr>
          <w:rFonts w:cstheme="minorHAnsi"/>
          <w:lang w:val="en-CA"/>
        </w:rPr>
        <w:t xml:space="preserve">Board </w:t>
      </w:r>
      <w:r w:rsidRPr="0086795E">
        <w:rPr>
          <w:rFonts w:cstheme="minorHAnsi"/>
          <w:lang w:val="en-CA"/>
        </w:rPr>
        <w:t xml:space="preserve">with a draft schedule of the financial policies that are to be monitored at the </w:t>
      </w:r>
      <w:r w:rsidR="00B84C77" w:rsidRPr="0086795E">
        <w:rPr>
          <w:rFonts w:cstheme="minorHAnsi"/>
          <w:lang w:val="en-CA"/>
        </w:rPr>
        <w:t>B</w:t>
      </w:r>
      <w:r w:rsidRPr="0086795E">
        <w:rPr>
          <w:rFonts w:cstheme="minorHAnsi"/>
          <w:lang w:val="en-CA"/>
        </w:rPr>
        <w:t xml:space="preserve">oard’s monthly or quarterly meetings for </w:t>
      </w:r>
      <w:r w:rsidR="00B84C77" w:rsidRPr="0086795E">
        <w:rPr>
          <w:rFonts w:cstheme="minorHAnsi"/>
          <w:lang w:val="en-CA"/>
        </w:rPr>
        <w:t xml:space="preserve">Board </w:t>
      </w:r>
      <w:r w:rsidRPr="0086795E">
        <w:rPr>
          <w:rFonts w:cstheme="minorHAnsi"/>
          <w:lang w:val="en-CA"/>
        </w:rPr>
        <w:t>approval.</w:t>
      </w:r>
    </w:p>
    <w:p w14:paraId="6B33D570" w14:textId="77777777" w:rsidR="008820D8" w:rsidRPr="0086795E" w:rsidRDefault="008820D8" w:rsidP="00674BA2">
      <w:pPr>
        <w:pStyle w:val="BodyText1"/>
        <w:rPr>
          <w:rFonts w:cstheme="minorHAnsi"/>
          <w:lang w:val="en-CA"/>
        </w:rPr>
      </w:pPr>
    </w:p>
    <w:p w14:paraId="3E901356" w14:textId="0541AE08" w:rsidR="008820D8" w:rsidRPr="0086795E" w:rsidRDefault="008820D8" w:rsidP="00674BA2">
      <w:pPr>
        <w:pStyle w:val="BodyText1"/>
        <w:numPr>
          <w:ilvl w:val="0"/>
          <w:numId w:val="32"/>
        </w:numPr>
        <w:rPr>
          <w:rFonts w:cstheme="minorHAnsi"/>
          <w:lang w:val="en-CA"/>
        </w:rPr>
      </w:pPr>
      <w:r w:rsidRPr="0086795E">
        <w:rPr>
          <w:rFonts w:cstheme="minorHAnsi"/>
          <w:lang w:val="en-CA"/>
        </w:rPr>
        <w:t xml:space="preserve">Establish, in consultation with the </w:t>
      </w:r>
      <w:r w:rsidR="00B84C77" w:rsidRPr="0086795E">
        <w:rPr>
          <w:rFonts w:cstheme="minorHAnsi"/>
          <w:lang w:val="en-CA"/>
        </w:rPr>
        <w:t>B</w:t>
      </w:r>
      <w:r w:rsidRPr="0086795E">
        <w:rPr>
          <w:rFonts w:cstheme="minorHAnsi"/>
          <w:lang w:val="en-CA"/>
        </w:rPr>
        <w:t xml:space="preserve">oard, the evidence required for monitoring of financial performance management and financial policy compliance by the Chief Executive and </w:t>
      </w:r>
      <w:r w:rsidRPr="0086795E">
        <w:rPr>
          <w:rFonts w:cstheme="minorHAnsi"/>
          <w:lang w:val="en-CA"/>
        </w:rPr>
        <w:lastRenderedPageBreak/>
        <w:t>ensuring that these requirements are communicated in writing to the Chief Executive in a timely manner.</w:t>
      </w:r>
      <w:r w:rsidR="0086795E" w:rsidRPr="0086795E">
        <w:rPr>
          <w:rFonts w:cstheme="minorHAnsi"/>
          <w:lang w:val="en-CA"/>
        </w:rPr>
        <w:t xml:space="preserve"> </w:t>
      </w:r>
    </w:p>
    <w:p w14:paraId="3842A894" w14:textId="77777777" w:rsidR="008820D8" w:rsidRPr="0086795E" w:rsidRDefault="008820D8" w:rsidP="00674BA2">
      <w:pPr>
        <w:pStyle w:val="BodyText1"/>
        <w:rPr>
          <w:rFonts w:cstheme="minorHAnsi"/>
          <w:lang w:val="en-CA"/>
        </w:rPr>
      </w:pPr>
    </w:p>
    <w:p w14:paraId="704A038A" w14:textId="7C904AEE" w:rsidR="008820D8" w:rsidRPr="0086795E" w:rsidRDefault="008820D8" w:rsidP="00674BA2">
      <w:pPr>
        <w:pStyle w:val="BodyText1"/>
        <w:numPr>
          <w:ilvl w:val="0"/>
          <w:numId w:val="32"/>
        </w:numPr>
        <w:rPr>
          <w:rFonts w:cstheme="minorHAnsi"/>
          <w:lang w:val="en-CA"/>
        </w:rPr>
      </w:pPr>
      <w:r w:rsidRPr="0086795E">
        <w:rPr>
          <w:rFonts w:cstheme="minorHAnsi"/>
          <w:lang w:val="en-CA"/>
        </w:rPr>
        <w:t xml:space="preserve">In consultation with the </w:t>
      </w:r>
      <w:r w:rsidR="00B84C77" w:rsidRPr="0086795E">
        <w:rPr>
          <w:rFonts w:cstheme="minorHAnsi"/>
          <w:lang w:val="en-CA"/>
        </w:rPr>
        <w:t>B</w:t>
      </w:r>
      <w:r w:rsidRPr="0086795E">
        <w:rPr>
          <w:rFonts w:cstheme="minorHAnsi"/>
          <w:lang w:val="en-CA"/>
        </w:rPr>
        <w:t xml:space="preserve">oard, establish the requirements that must be met by the Chief Executive with respect to financial risk management, the indicators the </w:t>
      </w:r>
      <w:r w:rsidR="00B84C77" w:rsidRPr="0086795E">
        <w:rPr>
          <w:rFonts w:cstheme="minorHAnsi"/>
          <w:lang w:val="en-CA"/>
        </w:rPr>
        <w:t xml:space="preserve">Board </w:t>
      </w:r>
      <w:r w:rsidRPr="0086795E">
        <w:rPr>
          <w:rFonts w:cstheme="minorHAnsi"/>
          <w:lang w:val="en-CA"/>
        </w:rPr>
        <w:t xml:space="preserve">will use in monitoring financial risk, and ensuring that these requirements are communicated in writing to the Chief Executive. </w:t>
      </w:r>
    </w:p>
    <w:p w14:paraId="6276B3CD" w14:textId="77777777" w:rsidR="008820D8" w:rsidRPr="0086795E" w:rsidRDefault="008820D8" w:rsidP="00674BA2">
      <w:pPr>
        <w:pStyle w:val="BodyText1"/>
        <w:rPr>
          <w:rFonts w:cstheme="minorHAnsi"/>
          <w:lang w:val="en-CA"/>
        </w:rPr>
      </w:pPr>
    </w:p>
    <w:p w14:paraId="7EDCA43F" w14:textId="11212B62" w:rsidR="008820D8" w:rsidRPr="0086795E" w:rsidRDefault="008820D8" w:rsidP="00674BA2">
      <w:pPr>
        <w:pStyle w:val="BodyText1"/>
        <w:numPr>
          <w:ilvl w:val="0"/>
          <w:numId w:val="32"/>
        </w:numPr>
        <w:rPr>
          <w:rFonts w:cstheme="minorHAnsi"/>
          <w:lang w:val="en-CA"/>
        </w:rPr>
      </w:pPr>
      <w:r w:rsidRPr="0086795E">
        <w:rPr>
          <w:rFonts w:cstheme="minorHAnsi"/>
          <w:lang w:val="en-CA"/>
        </w:rPr>
        <w:t xml:space="preserve">Develop for </w:t>
      </w:r>
      <w:r w:rsidR="00B84C77" w:rsidRPr="0086795E">
        <w:rPr>
          <w:rFonts w:cstheme="minorHAnsi"/>
          <w:lang w:val="en-CA"/>
        </w:rPr>
        <w:t xml:space="preserve">Board </w:t>
      </w:r>
      <w:r w:rsidRPr="0086795E">
        <w:rPr>
          <w:rFonts w:cstheme="minorHAnsi"/>
          <w:lang w:val="en-CA"/>
        </w:rPr>
        <w:t xml:space="preserve">consideration and approval the evidence-based format for financial management and financial risk compliance reporting by the Chief Executive, the timing of when these are to be submitted to the </w:t>
      </w:r>
      <w:r w:rsidR="00B84C77" w:rsidRPr="0086795E">
        <w:rPr>
          <w:rFonts w:cstheme="minorHAnsi"/>
          <w:lang w:val="en-CA"/>
        </w:rPr>
        <w:t xml:space="preserve">Board </w:t>
      </w:r>
      <w:r w:rsidRPr="0086795E">
        <w:rPr>
          <w:rFonts w:cstheme="minorHAnsi"/>
          <w:lang w:val="en-CA"/>
        </w:rPr>
        <w:t xml:space="preserve">and establish a process to be followed by the </w:t>
      </w:r>
      <w:r w:rsidR="00B84C77" w:rsidRPr="0086795E">
        <w:rPr>
          <w:rFonts w:cstheme="minorHAnsi"/>
          <w:lang w:val="en-CA"/>
        </w:rPr>
        <w:t xml:space="preserve">Board </w:t>
      </w:r>
      <w:r w:rsidRPr="0086795E">
        <w:rPr>
          <w:rFonts w:cstheme="minorHAnsi"/>
          <w:lang w:val="en-CA"/>
        </w:rPr>
        <w:t xml:space="preserve">in performing monitoring of compliance. Ensure these are communicated to the Chief Executive in writing and that the </w:t>
      </w:r>
      <w:r w:rsidR="00B84C77" w:rsidRPr="0086795E">
        <w:rPr>
          <w:rFonts w:cstheme="minorHAnsi"/>
          <w:lang w:val="en-CA"/>
        </w:rPr>
        <w:t xml:space="preserve">Board </w:t>
      </w:r>
      <w:r w:rsidRPr="0086795E">
        <w:rPr>
          <w:rFonts w:cstheme="minorHAnsi"/>
          <w:lang w:val="en-CA"/>
        </w:rPr>
        <w:t>performs th</w:t>
      </w:r>
      <w:r w:rsidR="00B84C77" w:rsidRPr="0086795E">
        <w:rPr>
          <w:rFonts w:cstheme="minorHAnsi"/>
          <w:lang w:val="en-CA"/>
        </w:rPr>
        <w:t>e</w:t>
      </w:r>
      <w:r w:rsidRPr="0086795E">
        <w:rPr>
          <w:rFonts w:cstheme="minorHAnsi"/>
          <w:lang w:val="en-CA"/>
        </w:rPr>
        <w:t xml:space="preserve"> function</w:t>
      </w:r>
      <w:r w:rsidR="00B84C77" w:rsidRPr="0086795E">
        <w:rPr>
          <w:rFonts w:cstheme="minorHAnsi"/>
          <w:lang w:val="en-CA"/>
        </w:rPr>
        <w:t>s</w:t>
      </w:r>
      <w:r w:rsidRPr="0086795E">
        <w:rPr>
          <w:rFonts w:cstheme="minorHAnsi"/>
          <w:lang w:val="en-CA"/>
        </w:rPr>
        <w:t xml:space="preserve"> as per the established monitoring schedule. </w:t>
      </w:r>
    </w:p>
    <w:p w14:paraId="719610DA" w14:textId="77777777" w:rsidR="008820D8" w:rsidRPr="0086795E" w:rsidRDefault="008820D8" w:rsidP="00674BA2">
      <w:pPr>
        <w:pStyle w:val="BodyText1"/>
        <w:rPr>
          <w:rFonts w:cstheme="minorHAnsi"/>
          <w:lang w:val="en-CA"/>
        </w:rPr>
      </w:pPr>
    </w:p>
    <w:p w14:paraId="251160BA" w14:textId="1B662CBD" w:rsidR="008820D8" w:rsidRPr="0086795E" w:rsidRDefault="008820D8" w:rsidP="00674BA2">
      <w:pPr>
        <w:pStyle w:val="BodyText1"/>
        <w:numPr>
          <w:ilvl w:val="0"/>
          <w:numId w:val="32"/>
        </w:numPr>
        <w:rPr>
          <w:rFonts w:cstheme="minorHAnsi"/>
          <w:lang w:val="en-CA"/>
        </w:rPr>
      </w:pPr>
      <w:r w:rsidRPr="0086795E">
        <w:rPr>
          <w:rFonts w:cstheme="minorHAnsi"/>
          <w:lang w:val="en-CA"/>
        </w:rPr>
        <w:t>On a regularly scheduled (semi-annual or annual) basis</w:t>
      </w:r>
      <w:r w:rsidR="00B84C77" w:rsidRPr="0086795E">
        <w:rPr>
          <w:rFonts w:cstheme="minorHAnsi"/>
          <w:lang w:val="en-CA"/>
        </w:rPr>
        <w:t>,</w:t>
      </w:r>
      <w:r w:rsidRPr="0086795E">
        <w:rPr>
          <w:rFonts w:cstheme="minorHAnsi"/>
          <w:lang w:val="en-CA"/>
        </w:rPr>
        <w:t xml:space="preserve"> review all </w:t>
      </w:r>
      <w:r w:rsidR="00B84C77" w:rsidRPr="0086795E">
        <w:rPr>
          <w:rFonts w:cstheme="minorHAnsi"/>
          <w:lang w:val="en-CA"/>
        </w:rPr>
        <w:t xml:space="preserve">Board </w:t>
      </w:r>
      <w:r w:rsidRPr="0086795E">
        <w:rPr>
          <w:rFonts w:cstheme="minorHAnsi"/>
          <w:lang w:val="en-CA"/>
        </w:rPr>
        <w:t>policies related to financial budgeting, financial management and financial risk</w:t>
      </w:r>
      <w:r w:rsidR="00B84C77" w:rsidRPr="0086795E">
        <w:rPr>
          <w:rFonts w:cstheme="minorHAnsi"/>
          <w:lang w:val="en-CA"/>
        </w:rPr>
        <w:t>,</w:t>
      </w:r>
      <w:r w:rsidRPr="0086795E">
        <w:rPr>
          <w:rFonts w:cstheme="minorHAnsi"/>
          <w:lang w:val="en-CA"/>
        </w:rPr>
        <w:t xml:space="preserve"> and make recommendations to the </w:t>
      </w:r>
      <w:r w:rsidR="00B84C77" w:rsidRPr="0086795E">
        <w:rPr>
          <w:rFonts w:cstheme="minorHAnsi"/>
          <w:lang w:val="en-CA"/>
        </w:rPr>
        <w:t xml:space="preserve">Board </w:t>
      </w:r>
      <w:r w:rsidRPr="0086795E">
        <w:rPr>
          <w:rFonts w:cstheme="minorHAnsi"/>
          <w:lang w:val="en-CA"/>
        </w:rPr>
        <w:t>regarding suggested new policies, changes to existing policies and/or deletion of financial related policies that are no longer relevant or are inappropriate.</w:t>
      </w:r>
    </w:p>
    <w:p w14:paraId="26B877D8" w14:textId="77777777" w:rsidR="008820D8" w:rsidRPr="0086795E" w:rsidRDefault="008820D8" w:rsidP="00674BA2">
      <w:pPr>
        <w:pStyle w:val="BodyText1"/>
        <w:rPr>
          <w:rFonts w:cstheme="minorHAnsi"/>
          <w:lang w:val="en-CA"/>
        </w:rPr>
      </w:pPr>
    </w:p>
    <w:p w14:paraId="0DDA5CC2" w14:textId="5D695020" w:rsidR="008820D8" w:rsidRPr="0086795E" w:rsidRDefault="008820D8" w:rsidP="00674BA2">
      <w:pPr>
        <w:pStyle w:val="BodyText1"/>
        <w:numPr>
          <w:ilvl w:val="0"/>
          <w:numId w:val="32"/>
        </w:numPr>
        <w:rPr>
          <w:rFonts w:cstheme="minorHAnsi"/>
          <w:lang w:val="en-CA"/>
        </w:rPr>
      </w:pPr>
      <w:r w:rsidRPr="0086795E">
        <w:rPr>
          <w:rFonts w:cstheme="minorHAnsi"/>
          <w:lang w:val="en-CA"/>
        </w:rPr>
        <w:t xml:space="preserve">Ensure the </w:t>
      </w:r>
      <w:r w:rsidR="00B84C77" w:rsidRPr="0086795E">
        <w:rPr>
          <w:rFonts w:cstheme="minorHAnsi"/>
          <w:lang w:val="en-CA"/>
        </w:rPr>
        <w:t xml:space="preserve">Board </w:t>
      </w:r>
      <w:r w:rsidRPr="0086795E">
        <w:rPr>
          <w:rFonts w:cstheme="minorHAnsi"/>
          <w:lang w:val="en-CA"/>
        </w:rPr>
        <w:t>has communicated in writing to the Chief Executive, recommendations from the auditor’s report that they want the Chief Executive to implement.</w:t>
      </w:r>
    </w:p>
    <w:p w14:paraId="0D25364D" w14:textId="77777777" w:rsidR="008820D8" w:rsidRPr="0086795E" w:rsidRDefault="008820D8" w:rsidP="00674BA2">
      <w:pPr>
        <w:pStyle w:val="BodyText1"/>
        <w:rPr>
          <w:rFonts w:cstheme="minorHAnsi"/>
          <w:lang w:val="en-CA"/>
        </w:rPr>
      </w:pPr>
    </w:p>
    <w:p w14:paraId="67A0E7CF" w14:textId="5C372962" w:rsidR="008820D8" w:rsidRPr="0086795E" w:rsidRDefault="00337D51" w:rsidP="00674BA2">
      <w:pPr>
        <w:pStyle w:val="BodyText1"/>
        <w:numPr>
          <w:ilvl w:val="0"/>
          <w:numId w:val="32"/>
        </w:numPr>
        <w:rPr>
          <w:rFonts w:cstheme="minorHAnsi"/>
          <w:lang w:val="en-CA"/>
        </w:rPr>
      </w:pPr>
      <w:r w:rsidRPr="0086795E">
        <w:rPr>
          <w:rFonts w:cstheme="minorHAnsi"/>
          <w:lang w:val="en-CA"/>
        </w:rPr>
        <w:t>Ensure</w:t>
      </w:r>
      <w:r w:rsidR="008820D8" w:rsidRPr="0086795E">
        <w:rPr>
          <w:rFonts w:cstheme="minorHAnsi"/>
          <w:lang w:val="en-CA"/>
        </w:rPr>
        <w:t xml:space="preserve"> the </w:t>
      </w:r>
      <w:r w:rsidRPr="0086795E">
        <w:rPr>
          <w:rFonts w:cstheme="minorHAnsi"/>
          <w:lang w:val="en-CA"/>
        </w:rPr>
        <w:t>B</w:t>
      </w:r>
      <w:r w:rsidR="008820D8" w:rsidRPr="0086795E">
        <w:rPr>
          <w:rFonts w:cstheme="minorHAnsi"/>
          <w:lang w:val="en-CA"/>
        </w:rPr>
        <w:t>oard’s oversight and monitoring schedule</w:t>
      </w:r>
      <w:r w:rsidRPr="0086795E">
        <w:rPr>
          <w:rFonts w:cstheme="minorHAnsi"/>
          <w:lang w:val="en-CA"/>
        </w:rPr>
        <w:t xml:space="preserve"> includes the </w:t>
      </w:r>
      <w:r w:rsidR="008820D8" w:rsidRPr="0086795E">
        <w:rPr>
          <w:rFonts w:cstheme="minorHAnsi"/>
          <w:lang w:val="en-CA"/>
        </w:rPr>
        <w:t xml:space="preserve">monitoring of the auditor’s recommendations </w:t>
      </w:r>
      <w:r w:rsidRPr="0086795E">
        <w:rPr>
          <w:rFonts w:cstheme="minorHAnsi"/>
          <w:lang w:val="en-CA"/>
        </w:rPr>
        <w:t xml:space="preserve">that </w:t>
      </w:r>
      <w:r w:rsidR="008820D8" w:rsidRPr="0086795E">
        <w:rPr>
          <w:rFonts w:cstheme="minorHAnsi"/>
          <w:lang w:val="en-CA"/>
        </w:rPr>
        <w:t xml:space="preserve">the </w:t>
      </w:r>
      <w:r w:rsidR="00B84C77" w:rsidRPr="0086795E">
        <w:rPr>
          <w:rFonts w:cstheme="minorHAnsi"/>
          <w:lang w:val="en-CA"/>
        </w:rPr>
        <w:t xml:space="preserve">Board </w:t>
      </w:r>
      <w:r w:rsidR="008820D8" w:rsidRPr="0086795E">
        <w:rPr>
          <w:rFonts w:cstheme="minorHAnsi"/>
          <w:lang w:val="en-CA"/>
        </w:rPr>
        <w:t>has instructed the Chief Executive to implement.</w:t>
      </w:r>
    </w:p>
    <w:p w14:paraId="22E9E71D" w14:textId="77777777" w:rsidR="008820D8" w:rsidRPr="0086795E" w:rsidRDefault="008820D8" w:rsidP="00674BA2">
      <w:pPr>
        <w:pStyle w:val="BodyText1"/>
        <w:rPr>
          <w:rFonts w:cstheme="minorHAnsi"/>
          <w:lang w:val="en-CA"/>
        </w:rPr>
      </w:pPr>
    </w:p>
    <w:p w14:paraId="02540121" w14:textId="159C22B2" w:rsidR="008820D8" w:rsidRPr="0086795E" w:rsidRDefault="008820D8" w:rsidP="00674BA2">
      <w:pPr>
        <w:pStyle w:val="BodyText1"/>
        <w:numPr>
          <w:ilvl w:val="0"/>
          <w:numId w:val="32"/>
        </w:numPr>
        <w:rPr>
          <w:rFonts w:cstheme="minorHAnsi"/>
          <w:lang w:val="en-CA"/>
        </w:rPr>
      </w:pPr>
      <w:r w:rsidRPr="0086795E">
        <w:rPr>
          <w:rFonts w:cstheme="minorHAnsi"/>
          <w:lang w:val="en-CA"/>
        </w:rPr>
        <w:t xml:space="preserve">At the end of each </w:t>
      </w:r>
      <w:r w:rsidR="00B84C77" w:rsidRPr="0086795E">
        <w:rPr>
          <w:rFonts w:cstheme="minorHAnsi"/>
          <w:lang w:val="en-CA"/>
        </w:rPr>
        <w:t xml:space="preserve">Board </w:t>
      </w:r>
      <w:r w:rsidRPr="0086795E">
        <w:rPr>
          <w:rFonts w:cstheme="minorHAnsi"/>
          <w:lang w:val="en-CA"/>
        </w:rPr>
        <w:t>year</w:t>
      </w:r>
      <w:r w:rsidR="00337D51" w:rsidRPr="0086795E">
        <w:rPr>
          <w:rFonts w:cstheme="minorHAnsi"/>
          <w:lang w:val="en-CA"/>
        </w:rPr>
        <w:t>,</w:t>
      </w:r>
      <w:r w:rsidRPr="0086795E">
        <w:rPr>
          <w:rFonts w:cstheme="minorHAnsi"/>
          <w:lang w:val="en-CA"/>
        </w:rPr>
        <w:t xml:space="preserve"> conduct a review of its own performance through the year and provide a report to the </w:t>
      </w:r>
      <w:r w:rsidR="00B84C77" w:rsidRPr="0086795E">
        <w:rPr>
          <w:rFonts w:cstheme="minorHAnsi"/>
          <w:lang w:val="en-CA"/>
        </w:rPr>
        <w:t xml:space="preserve">Board </w:t>
      </w:r>
      <w:r w:rsidRPr="0086795E">
        <w:rPr>
          <w:rFonts w:cstheme="minorHAnsi"/>
          <w:lang w:val="en-CA"/>
        </w:rPr>
        <w:t xml:space="preserve">in which it identifies any changes it thinks should be made to its </w:t>
      </w:r>
      <w:r w:rsidR="00337D51" w:rsidRPr="0086795E">
        <w:rPr>
          <w:rFonts w:cstheme="minorHAnsi"/>
          <w:lang w:val="en-CA"/>
        </w:rPr>
        <w:t>t</w:t>
      </w:r>
      <w:r w:rsidRPr="0086795E">
        <w:rPr>
          <w:rFonts w:cstheme="minorHAnsi"/>
          <w:lang w:val="en-CA"/>
        </w:rPr>
        <w:t xml:space="preserve">erms of </w:t>
      </w:r>
      <w:r w:rsidR="00337D51" w:rsidRPr="0086795E">
        <w:rPr>
          <w:rFonts w:cstheme="minorHAnsi"/>
          <w:lang w:val="en-CA"/>
        </w:rPr>
        <w:t>r</w:t>
      </w:r>
      <w:r w:rsidRPr="0086795E">
        <w:rPr>
          <w:rFonts w:cstheme="minorHAnsi"/>
          <w:lang w:val="en-CA"/>
        </w:rPr>
        <w:t>eference.</w:t>
      </w:r>
    </w:p>
    <w:p w14:paraId="47949E84" w14:textId="1C8950A0" w:rsidR="00251F33" w:rsidRPr="0086795E" w:rsidRDefault="00251F33" w:rsidP="00674BA2">
      <w:pPr>
        <w:pStyle w:val="BodyText1"/>
        <w:rPr>
          <w:rFonts w:cstheme="minorHAnsi"/>
          <w:lang w:val="en-CA"/>
        </w:rPr>
      </w:pPr>
    </w:p>
    <w:sectPr w:rsidR="00251F33" w:rsidRPr="0086795E" w:rsidSect="00A56DC3">
      <w:headerReference w:type="default" r:id="rId8"/>
      <w:footerReference w:type="even" r:id="rId9"/>
      <w:headerReference w:type="first" r:id="rId10"/>
      <w:pgSz w:w="12240" w:h="15840"/>
      <w:pgMar w:top="1440" w:right="1440" w:bottom="1440" w:left="144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F9B8B" w14:textId="77777777" w:rsidR="00444358" w:rsidRDefault="00444358">
      <w:r>
        <w:separator/>
      </w:r>
    </w:p>
  </w:endnote>
  <w:endnote w:type="continuationSeparator" w:id="0">
    <w:p w14:paraId="4F8A565B" w14:textId="77777777" w:rsidR="00444358" w:rsidRDefault="0044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OUNDRYSTERLING-BOOK">
    <w:panose1 w:val="02000503040000020004"/>
    <w:charset w:val="4D"/>
    <w:family w:val="auto"/>
    <w:notTrueType/>
    <w:pitch w:val="variable"/>
    <w:sig w:usb0="800000AF" w:usb1="5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Helvetica 55 Roman">
    <w:altName w:val="Cambria"/>
    <w:panose1 w:val="00000000000000000000"/>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8398277"/>
      <w:docPartObj>
        <w:docPartGallery w:val="Page Numbers (Bottom of Page)"/>
        <w:docPartUnique/>
      </w:docPartObj>
    </w:sdtPr>
    <w:sdtContent>
      <w:p w14:paraId="5798E439" w14:textId="14861B97" w:rsidR="005355A2" w:rsidRDefault="00000000" w:rsidP="00C223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03246">
          <w:rPr>
            <w:rStyle w:val="PageNumber"/>
            <w:noProof/>
          </w:rPr>
          <w:t>1</w:t>
        </w:r>
        <w:r>
          <w:rPr>
            <w:rStyle w:val="PageNumber"/>
          </w:rPr>
          <w:fldChar w:fldCharType="end"/>
        </w:r>
      </w:p>
    </w:sdtContent>
  </w:sdt>
  <w:p w14:paraId="1F783314" w14:textId="77777777" w:rsidR="005355A2" w:rsidRDefault="005355A2" w:rsidP="009906CC">
    <w:pPr>
      <w:pStyle w:val="Footer"/>
      <w:ind w:right="360"/>
    </w:pPr>
  </w:p>
  <w:p w14:paraId="13DA8D05" w14:textId="77777777" w:rsidR="00FD14E1" w:rsidRDefault="00FD14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006B5" w14:textId="77777777" w:rsidR="00444358" w:rsidRDefault="00444358">
      <w:r>
        <w:separator/>
      </w:r>
    </w:p>
  </w:footnote>
  <w:footnote w:type="continuationSeparator" w:id="0">
    <w:p w14:paraId="7064C91E" w14:textId="77777777" w:rsidR="00444358" w:rsidRDefault="00444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DD579" w14:textId="349E53F2" w:rsidR="00EF7DCA" w:rsidRDefault="00EF7DCA">
    <w:pPr>
      <w:pStyle w:val="Header"/>
    </w:pPr>
    <w:r>
      <w:rPr>
        <w:noProof/>
      </w:rPr>
      <w:drawing>
        <wp:anchor distT="0" distB="0" distL="0" distR="0" simplePos="0" relativeHeight="251666432" behindDoc="1" locked="0" layoutInCell="1" allowOverlap="1" wp14:anchorId="39073817" wp14:editId="7FEC2EDA">
          <wp:simplePos x="0" y="0"/>
          <wp:positionH relativeFrom="page">
            <wp:posOffset>914400</wp:posOffset>
          </wp:positionH>
          <wp:positionV relativeFrom="page">
            <wp:posOffset>323586</wp:posOffset>
          </wp:positionV>
          <wp:extent cx="1082039" cy="426719"/>
          <wp:effectExtent l="0" t="0" r="4445" b="0"/>
          <wp:wrapNone/>
          <wp:docPr id="1" name="Image 1" descr="A logo with blue and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with blue and black text&#10;&#10;Description automatically generated"/>
                  <pic:cNvPicPr/>
                </pic:nvPicPr>
                <pic:blipFill>
                  <a:blip r:embed="rId1" cstate="print"/>
                  <a:stretch>
                    <a:fillRect/>
                  </a:stretch>
                </pic:blipFill>
                <pic:spPr>
                  <a:xfrm>
                    <a:off x="0" y="0"/>
                    <a:ext cx="1082039" cy="42671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C7147" w14:textId="3F392E28" w:rsidR="00A56DC3" w:rsidRDefault="00A56DC3">
    <w:pPr>
      <w:pStyle w:val="Header"/>
    </w:pPr>
    <w:r>
      <w:rPr>
        <w:noProof/>
      </w:rPr>
      <w:drawing>
        <wp:anchor distT="0" distB="0" distL="0" distR="0" simplePos="0" relativeHeight="251664384" behindDoc="1" locked="0" layoutInCell="1" allowOverlap="1" wp14:anchorId="0FAC9604" wp14:editId="0AEE36CC">
          <wp:simplePos x="0" y="0"/>
          <wp:positionH relativeFrom="page">
            <wp:posOffset>914400</wp:posOffset>
          </wp:positionH>
          <wp:positionV relativeFrom="page">
            <wp:posOffset>548005</wp:posOffset>
          </wp:positionV>
          <wp:extent cx="1082039" cy="426719"/>
          <wp:effectExtent l="0" t="0" r="4445" b="0"/>
          <wp:wrapNone/>
          <wp:docPr id="1858959758" name="Image 1" descr="A logo with blue and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8959758" name="Image 1" descr="A logo with blue and black text&#10;&#10;Description automatically generated"/>
                  <pic:cNvPicPr/>
                </pic:nvPicPr>
                <pic:blipFill>
                  <a:blip r:embed="rId1" cstate="print"/>
                  <a:stretch>
                    <a:fillRect/>
                  </a:stretch>
                </pic:blipFill>
                <pic:spPr>
                  <a:xfrm>
                    <a:off x="0" y="0"/>
                    <a:ext cx="1082039" cy="42671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581"/>
    <w:multiLevelType w:val="hybridMultilevel"/>
    <w:tmpl w:val="4244BC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8443A5"/>
    <w:multiLevelType w:val="hybridMultilevel"/>
    <w:tmpl w:val="BF1AB7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4231B8"/>
    <w:multiLevelType w:val="hybridMultilevel"/>
    <w:tmpl w:val="8E82ADE4"/>
    <w:lvl w:ilvl="0" w:tplc="E9D651AC">
      <w:start w:val="1"/>
      <w:numFmt w:val="lowerLetter"/>
      <w:lvlText w:val="(%1)"/>
      <w:lvlJc w:val="left"/>
      <w:pPr>
        <w:ind w:left="740" w:hanging="3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5DA2E18"/>
    <w:multiLevelType w:val="multilevel"/>
    <w:tmpl w:val="FA9010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D36D16"/>
    <w:multiLevelType w:val="hybridMultilevel"/>
    <w:tmpl w:val="8B2828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546EA0"/>
    <w:multiLevelType w:val="hybridMultilevel"/>
    <w:tmpl w:val="A6EE78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B8F2309"/>
    <w:multiLevelType w:val="hybridMultilevel"/>
    <w:tmpl w:val="86F4BA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BF32D2C"/>
    <w:multiLevelType w:val="hybridMultilevel"/>
    <w:tmpl w:val="4F4C7B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DB74C6C"/>
    <w:multiLevelType w:val="hybridMultilevel"/>
    <w:tmpl w:val="2DB27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624B5"/>
    <w:multiLevelType w:val="hybridMultilevel"/>
    <w:tmpl w:val="456801F0"/>
    <w:lvl w:ilvl="0" w:tplc="BBE01B86">
      <w:start w:val="8"/>
      <w:numFmt w:val="bullet"/>
      <w:lvlText w:val="•"/>
      <w:lvlJc w:val="left"/>
      <w:pPr>
        <w:ind w:left="360" w:hanging="360"/>
      </w:pPr>
      <w:rPr>
        <w:rFonts w:ascii="FOUNDRYSTERLING-BOOK" w:eastAsiaTheme="minorHAnsi" w:hAnsi="FOUNDRYSTERLING-BOOK"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904BE7"/>
    <w:multiLevelType w:val="hybridMultilevel"/>
    <w:tmpl w:val="660448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48B24A1"/>
    <w:multiLevelType w:val="hybridMultilevel"/>
    <w:tmpl w:val="EFF673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7EC53FA"/>
    <w:multiLevelType w:val="hybridMultilevel"/>
    <w:tmpl w:val="CE704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A3157E9"/>
    <w:multiLevelType w:val="hybridMultilevel"/>
    <w:tmpl w:val="A13289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EAD64E4"/>
    <w:multiLevelType w:val="hybridMultilevel"/>
    <w:tmpl w:val="A61AAF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5710077"/>
    <w:multiLevelType w:val="hybridMultilevel"/>
    <w:tmpl w:val="F32CA4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9343515"/>
    <w:multiLevelType w:val="hybridMultilevel"/>
    <w:tmpl w:val="60FAE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50109C7"/>
    <w:multiLevelType w:val="hybridMultilevel"/>
    <w:tmpl w:val="8F2024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6A5686C"/>
    <w:multiLevelType w:val="hybridMultilevel"/>
    <w:tmpl w:val="718EB2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EE27A12"/>
    <w:multiLevelType w:val="hybridMultilevel"/>
    <w:tmpl w:val="D6D65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F145B6"/>
    <w:multiLevelType w:val="hybridMultilevel"/>
    <w:tmpl w:val="2AC87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0B31D2"/>
    <w:multiLevelType w:val="hybridMultilevel"/>
    <w:tmpl w:val="CBD2C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4166CC"/>
    <w:multiLevelType w:val="hybridMultilevel"/>
    <w:tmpl w:val="D20A4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20309F0"/>
    <w:multiLevelType w:val="hybridMultilevel"/>
    <w:tmpl w:val="F1B0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4D0AAC"/>
    <w:multiLevelType w:val="hybridMultilevel"/>
    <w:tmpl w:val="2F568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1F71776"/>
    <w:multiLevelType w:val="hybridMultilevel"/>
    <w:tmpl w:val="770C87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57516A4"/>
    <w:multiLevelType w:val="hybridMultilevel"/>
    <w:tmpl w:val="3CA63280"/>
    <w:lvl w:ilvl="0" w:tplc="BBE01B86">
      <w:start w:val="8"/>
      <w:numFmt w:val="bullet"/>
      <w:lvlText w:val="•"/>
      <w:lvlJc w:val="left"/>
      <w:pPr>
        <w:ind w:left="360" w:hanging="360"/>
      </w:pPr>
      <w:rPr>
        <w:rFonts w:ascii="FOUNDRYSTERLING-BOOK" w:eastAsiaTheme="minorHAnsi" w:hAnsi="FOUNDRYSTERLING-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F3F7E"/>
    <w:multiLevelType w:val="hybridMultilevel"/>
    <w:tmpl w:val="F99CA2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7544C0D"/>
    <w:multiLevelType w:val="hybridMultilevel"/>
    <w:tmpl w:val="67F0F4EC"/>
    <w:lvl w:ilvl="0" w:tplc="8D323578">
      <w:start w:val="1"/>
      <w:numFmt w:val="lowerLetter"/>
      <w:lvlText w:val="%1."/>
      <w:lvlJc w:val="left"/>
      <w:pPr>
        <w:ind w:left="1080" w:hanging="360"/>
      </w:pPr>
      <w:rPr>
        <w:rFonts w:asciiTheme="minorHAnsi" w:eastAsia="Calibri" w:hAnsiTheme="minorHAnsi" w:cstheme="majorHAns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B0B4D37"/>
    <w:multiLevelType w:val="hybridMultilevel"/>
    <w:tmpl w:val="DAEE9E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95D45A8"/>
    <w:multiLevelType w:val="hybridMultilevel"/>
    <w:tmpl w:val="08609C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A4C0C8D"/>
    <w:multiLevelType w:val="hybridMultilevel"/>
    <w:tmpl w:val="4AFAC3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99742611">
    <w:abstractNumId w:val="14"/>
  </w:num>
  <w:num w:numId="2" w16cid:durableId="1827280792">
    <w:abstractNumId w:val="19"/>
  </w:num>
  <w:num w:numId="3" w16cid:durableId="488058301">
    <w:abstractNumId w:val="27"/>
  </w:num>
  <w:num w:numId="4" w16cid:durableId="1666980414">
    <w:abstractNumId w:val="3"/>
  </w:num>
  <w:num w:numId="5" w16cid:durableId="1206679002">
    <w:abstractNumId w:val="7"/>
  </w:num>
  <w:num w:numId="6" w16cid:durableId="1550605737">
    <w:abstractNumId w:val="2"/>
  </w:num>
  <w:num w:numId="7" w16cid:durableId="1321081354">
    <w:abstractNumId w:val="28"/>
  </w:num>
  <w:num w:numId="8" w16cid:durableId="1771899729">
    <w:abstractNumId w:val="9"/>
  </w:num>
  <w:num w:numId="9" w16cid:durableId="1551839314">
    <w:abstractNumId w:val="26"/>
  </w:num>
  <w:num w:numId="10" w16cid:durableId="1818571325">
    <w:abstractNumId w:val="0"/>
  </w:num>
  <w:num w:numId="11" w16cid:durableId="150828138">
    <w:abstractNumId w:val="24"/>
  </w:num>
  <w:num w:numId="12" w16cid:durableId="367068303">
    <w:abstractNumId w:val="4"/>
  </w:num>
  <w:num w:numId="13" w16cid:durableId="909119837">
    <w:abstractNumId w:val="22"/>
  </w:num>
  <w:num w:numId="14" w16cid:durableId="103116364">
    <w:abstractNumId w:val="12"/>
  </w:num>
  <w:num w:numId="15" w16cid:durableId="1537280277">
    <w:abstractNumId w:val="10"/>
  </w:num>
  <w:num w:numId="16" w16cid:durableId="1705668609">
    <w:abstractNumId w:val="16"/>
  </w:num>
  <w:num w:numId="17" w16cid:durableId="1546522337">
    <w:abstractNumId w:val="1"/>
  </w:num>
  <w:num w:numId="18" w16cid:durableId="653074135">
    <w:abstractNumId w:val="17"/>
  </w:num>
  <w:num w:numId="19" w16cid:durableId="42947175">
    <w:abstractNumId w:val="31"/>
  </w:num>
  <w:num w:numId="20" w16cid:durableId="2071340013">
    <w:abstractNumId w:val="30"/>
  </w:num>
  <w:num w:numId="21" w16cid:durableId="209924824">
    <w:abstractNumId w:val="18"/>
  </w:num>
  <w:num w:numId="22" w16cid:durableId="1085112218">
    <w:abstractNumId w:val="6"/>
  </w:num>
  <w:num w:numId="23" w16cid:durableId="1462378310">
    <w:abstractNumId w:val="29"/>
  </w:num>
  <w:num w:numId="24" w16cid:durableId="478183203">
    <w:abstractNumId w:val="13"/>
  </w:num>
  <w:num w:numId="25" w16cid:durableId="315110205">
    <w:abstractNumId w:val="21"/>
  </w:num>
  <w:num w:numId="26" w16cid:durableId="1084375127">
    <w:abstractNumId w:val="8"/>
  </w:num>
  <w:num w:numId="27" w16cid:durableId="2081517790">
    <w:abstractNumId w:val="23"/>
  </w:num>
  <w:num w:numId="28" w16cid:durableId="1217398235">
    <w:abstractNumId w:val="25"/>
  </w:num>
  <w:num w:numId="29" w16cid:durableId="1750730606">
    <w:abstractNumId w:val="11"/>
  </w:num>
  <w:num w:numId="30" w16cid:durableId="564990301">
    <w:abstractNumId w:val="5"/>
  </w:num>
  <w:num w:numId="31" w16cid:durableId="208567009">
    <w:abstractNumId w:val="20"/>
  </w:num>
  <w:num w:numId="32" w16cid:durableId="1755198461">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76"/>
    <w:rsid w:val="00011DE1"/>
    <w:rsid w:val="00020A21"/>
    <w:rsid w:val="00021B5B"/>
    <w:rsid w:val="00022EFF"/>
    <w:rsid w:val="00034512"/>
    <w:rsid w:val="00052CD2"/>
    <w:rsid w:val="00052CF0"/>
    <w:rsid w:val="00065986"/>
    <w:rsid w:val="00070DBC"/>
    <w:rsid w:val="000C50FC"/>
    <w:rsid w:val="000D6560"/>
    <w:rsid w:val="000D76E7"/>
    <w:rsid w:val="000F1CFE"/>
    <w:rsid w:val="00104916"/>
    <w:rsid w:val="0011260B"/>
    <w:rsid w:val="00115C24"/>
    <w:rsid w:val="001243C9"/>
    <w:rsid w:val="001342CE"/>
    <w:rsid w:val="0014274D"/>
    <w:rsid w:val="00144F5D"/>
    <w:rsid w:val="00162978"/>
    <w:rsid w:val="00166D95"/>
    <w:rsid w:val="00176BF6"/>
    <w:rsid w:val="001774BA"/>
    <w:rsid w:val="00180B1D"/>
    <w:rsid w:val="0019145B"/>
    <w:rsid w:val="00192ED4"/>
    <w:rsid w:val="00196544"/>
    <w:rsid w:val="001A1E54"/>
    <w:rsid w:val="001A213C"/>
    <w:rsid w:val="001B5BD2"/>
    <w:rsid w:val="001B75F6"/>
    <w:rsid w:val="001C0ED4"/>
    <w:rsid w:val="001C455A"/>
    <w:rsid w:val="001E3E35"/>
    <w:rsid w:val="001E780F"/>
    <w:rsid w:val="001F6848"/>
    <w:rsid w:val="00203F0B"/>
    <w:rsid w:val="00204422"/>
    <w:rsid w:val="00204583"/>
    <w:rsid w:val="00214FAA"/>
    <w:rsid w:val="00222B12"/>
    <w:rsid w:val="00225D0F"/>
    <w:rsid w:val="00251F33"/>
    <w:rsid w:val="002541E5"/>
    <w:rsid w:val="00257924"/>
    <w:rsid w:val="00263F60"/>
    <w:rsid w:val="00294E6F"/>
    <w:rsid w:val="002C56C0"/>
    <w:rsid w:val="002E7072"/>
    <w:rsid w:val="002F5FBE"/>
    <w:rsid w:val="003126E7"/>
    <w:rsid w:val="0033066C"/>
    <w:rsid w:val="00337D51"/>
    <w:rsid w:val="003416E5"/>
    <w:rsid w:val="00346BDB"/>
    <w:rsid w:val="00346BE1"/>
    <w:rsid w:val="00350966"/>
    <w:rsid w:val="00370DE3"/>
    <w:rsid w:val="00391B4D"/>
    <w:rsid w:val="003A6E93"/>
    <w:rsid w:val="003B58C7"/>
    <w:rsid w:val="003B5BAC"/>
    <w:rsid w:val="003C7477"/>
    <w:rsid w:val="003D7EB4"/>
    <w:rsid w:val="003E75BA"/>
    <w:rsid w:val="003F2A12"/>
    <w:rsid w:val="003F4A97"/>
    <w:rsid w:val="00407DC6"/>
    <w:rsid w:val="00414B04"/>
    <w:rsid w:val="0041787A"/>
    <w:rsid w:val="00441646"/>
    <w:rsid w:val="00444358"/>
    <w:rsid w:val="00463B38"/>
    <w:rsid w:val="00466A5C"/>
    <w:rsid w:val="00471E5F"/>
    <w:rsid w:val="00471FF9"/>
    <w:rsid w:val="00480E62"/>
    <w:rsid w:val="004A0824"/>
    <w:rsid w:val="004B0086"/>
    <w:rsid w:val="004B1926"/>
    <w:rsid w:val="004C21FA"/>
    <w:rsid w:val="004C53A1"/>
    <w:rsid w:val="004D526E"/>
    <w:rsid w:val="004E13B6"/>
    <w:rsid w:val="004F3F28"/>
    <w:rsid w:val="00505726"/>
    <w:rsid w:val="00512649"/>
    <w:rsid w:val="005355A2"/>
    <w:rsid w:val="00537DA6"/>
    <w:rsid w:val="005437E3"/>
    <w:rsid w:val="0054542C"/>
    <w:rsid w:val="005465EE"/>
    <w:rsid w:val="00555AF4"/>
    <w:rsid w:val="00566377"/>
    <w:rsid w:val="0057714C"/>
    <w:rsid w:val="005821D7"/>
    <w:rsid w:val="005A34B9"/>
    <w:rsid w:val="005C237F"/>
    <w:rsid w:val="005C49A9"/>
    <w:rsid w:val="005D4B0B"/>
    <w:rsid w:val="005F4294"/>
    <w:rsid w:val="005F471B"/>
    <w:rsid w:val="005F6A2A"/>
    <w:rsid w:val="0060063F"/>
    <w:rsid w:val="00632DDE"/>
    <w:rsid w:val="00652E46"/>
    <w:rsid w:val="00663AB8"/>
    <w:rsid w:val="0066620F"/>
    <w:rsid w:val="00674BA2"/>
    <w:rsid w:val="00685529"/>
    <w:rsid w:val="006933D2"/>
    <w:rsid w:val="006B7E30"/>
    <w:rsid w:val="006D2B0C"/>
    <w:rsid w:val="006D7F58"/>
    <w:rsid w:val="007036D5"/>
    <w:rsid w:val="007067B2"/>
    <w:rsid w:val="00706AA8"/>
    <w:rsid w:val="007111B2"/>
    <w:rsid w:val="0071173F"/>
    <w:rsid w:val="00717948"/>
    <w:rsid w:val="00724C85"/>
    <w:rsid w:val="007339EF"/>
    <w:rsid w:val="00746972"/>
    <w:rsid w:val="00751F00"/>
    <w:rsid w:val="00762446"/>
    <w:rsid w:val="00766D37"/>
    <w:rsid w:val="00767AE3"/>
    <w:rsid w:val="00770680"/>
    <w:rsid w:val="00777A13"/>
    <w:rsid w:val="00785556"/>
    <w:rsid w:val="007959EE"/>
    <w:rsid w:val="007D1399"/>
    <w:rsid w:val="007D5FC0"/>
    <w:rsid w:val="0081507C"/>
    <w:rsid w:val="00816847"/>
    <w:rsid w:val="00847578"/>
    <w:rsid w:val="008545F0"/>
    <w:rsid w:val="00863D41"/>
    <w:rsid w:val="00864E74"/>
    <w:rsid w:val="0086795E"/>
    <w:rsid w:val="008742EF"/>
    <w:rsid w:val="008745F3"/>
    <w:rsid w:val="00875343"/>
    <w:rsid w:val="008820D8"/>
    <w:rsid w:val="008A3306"/>
    <w:rsid w:val="008A3C02"/>
    <w:rsid w:val="008C4016"/>
    <w:rsid w:val="008F5BEA"/>
    <w:rsid w:val="0092044E"/>
    <w:rsid w:val="00920A52"/>
    <w:rsid w:val="00922DEB"/>
    <w:rsid w:val="009436F7"/>
    <w:rsid w:val="009549D7"/>
    <w:rsid w:val="00976DD2"/>
    <w:rsid w:val="00985371"/>
    <w:rsid w:val="00991E44"/>
    <w:rsid w:val="00992A1E"/>
    <w:rsid w:val="009B256B"/>
    <w:rsid w:val="009C0E6C"/>
    <w:rsid w:val="009D047E"/>
    <w:rsid w:val="009D05EF"/>
    <w:rsid w:val="009D2BCD"/>
    <w:rsid w:val="009D4288"/>
    <w:rsid w:val="009E0BC8"/>
    <w:rsid w:val="009F0495"/>
    <w:rsid w:val="009F2A43"/>
    <w:rsid w:val="009F759B"/>
    <w:rsid w:val="00A1479A"/>
    <w:rsid w:val="00A45719"/>
    <w:rsid w:val="00A56DC3"/>
    <w:rsid w:val="00A575D4"/>
    <w:rsid w:val="00A618C8"/>
    <w:rsid w:val="00A66EA0"/>
    <w:rsid w:val="00A7120B"/>
    <w:rsid w:val="00A8215C"/>
    <w:rsid w:val="00A848B0"/>
    <w:rsid w:val="00AA4897"/>
    <w:rsid w:val="00AB489E"/>
    <w:rsid w:val="00AC4E55"/>
    <w:rsid w:val="00AC7361"/>
    <w:rsid w:val="00AD640A"/>
    <w:rsid w:val="00AE661F"/>
    <w:rsid w:val="00AE6A5A"/>
    <w:rsid w:val="00AF08F7"/>
    <w:rsid w:val="00AF110E"/>
    <w:rsid w:val="00B224CC"/>
    <w:rsid w:val="00B248F5"/>
    <w:rsid w:val="00B257B7"/>
    <w:rsid w:val="00B269B1"/>
    <w:rsid w:val="00B51F01"/>
    <w:rsid w:val="00B55D51"/>
    <w:rsid w:val="00B7307A"/>
    <w:rsid w:val="00B80D98"/>
    <w:rsid w:val="00B84C77"/>
    <w:rsid w:val="00B84F66"/>
    <w:rsid w:val="00BA055B"/>
    <w:rsid w:val="00BB37DC"/>
    <w:rsid w:val="00BC59D0"/>
    <w:rsid w:val="00BD45AF"/>
    <w:rsid w:val="00BF0BBF"/>
    <w:rsid w:val="00BF1A74"/>
    <w:rsid w:val="00BF5D57"/>
    <w:rsid w:val="00C041C4"/>
    <w:rsid w:val="00C07B34"/>
    <w:rsid w:val="00C133EB"/>
    <w:rsid w:val="00C15B71"/>
    <w:rsid w:val="00C22A5E"/>
    <w:rsid w:val="00C47110"/>
    <w:rsid w:val="00C515AC"/>
    <w:rsid w:val="00CA3074"/>
    <w:rsid w:val="00CA53E9"/>
    <w:rsid w:val="00CA779A"/>
    <w:rsid w:val="00CB5EF0"/>
    <w:rsid w:val="00CB7E1B"/>
    <w:rsid w:val="00CB7F0E"/>
    <w:rsid w:val="00CC017F"/>
    <w:rsid w:val="00CC3998"/>
    <w:rsid w:val="00CD2EC5"/>
    <w:rsid w:val="00CD3D1A"/>
    <w:rsid w:val="00CE00A2"/>
    <w:rsid w:val="00CE274B"/>
    <w:rsid w:val="00CF0998"/>
    <w:rsid w:val="00CF3040"/>
    <w:rsid w:val="00D002B5"/>
    <w:rsid w:val="00D1041E"/>
    <w:rsid w:val="00D11894"/>
    <w:rsid w:val="00D173F4"/>
    <w:rsid w:val="00D261E1"/>
    <w:rsid w:val="00D33C30"/>
    <w:rsid w:val="00D72EA2"/>
    <w:rsid w:val="00D77F76"/>
    <w:rsid w:val="00D806C4"/>
    <w:rsid w:val="00D8228E"/>
    <w:rsid w:val="00D90E78"/>
    <w:rsid w:val="00D91217"/>
    <w:rsid w:val="00DA254B"/>
    <w:rsid w:val="00DA3A5E"/>
    <w:rsid w:val="00DB33F7"/>
    <w:rsid w:val="00DD382A"/>
    <w:rsid w:val="00DD4662"/>
    <w:rsid w:val="00DD5242"/>
    <w:rsid w:val="00DF0191"/>
    <w:rsid w:val="00E174FC"/>
    <w:rsid w:val="00E3507E"/>
    <w:rsid w:val="00E36B5B"/>
    <w:rsid w:val="00E36F6B"/>
    <w:rsid w:val="00E726E6"/>
    <w:rsid w:val="00E85425"/>
    <w:rsid w:val="00E86222"/>
    <w:rsid w:val="00E92562"/>
    <w:rsid w:val="00EA14E5"/>
    <w:rsid w:val="00EB1759"/>
    <w:rsid w:val="00EB1776"/>
    <w:rsid w:val="00EB6B06"/>
    <w:rsid w:val="00EC1C63"/>
    <w:rsid w:val="00ED4233"/>
    <w:rsid w:val="00ED72B7"/>
    <w:rsid w:val="00EE0BE4"/>
    <w:rsid w:val="00EE1716"/>
    <w:rsid w:val="00EF6056"/>
    <w:rsid w:val="00EF7DCA"/>
    <w:rsid w:val="00F03246"/>
    <w:rsid w:val="00F07F1B"/>
    <w:rsid w:val="00F24582"/>
    <w:rsid w:val="00F30764"/>
    <w:rsid w:val="00F43789"/>
    <w:rsid w:val="00F46799"/>
    <w:rsid w:val="00F81C1D"/>
    <w:rsid w:val="00F82943"/>
    <w:rsid w:val="00FA1502"/>
    <w:rsid w:val="00FB6599"/>
    <w:rsid w:val="00FC0289"/>
    <w:rsid w:val="00FC6FB6"/>
    <w:rsid w:val="00FD14E1"/>
    <w:rsid w:val="00FF52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26AF"/>
  <w15:chartTrackingRefBased/>
  <w15:docId w15:val="{7ADD5CC3-BC75-8E49-9564-B4FF5BE7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imes New Roman (Body CS)"/>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9EE"/>
    <w:pPr>
      <w:widowControl w:val="0"/>
      <w:autoSpaceDE w:val="0"/>
      <w:autoSpaceDN w:val="0"/>
    </w:pPr>
    <w:rPr>
      <w:rFonts w:ascii="Calibri" w:eastAsia="Calibri" w:hAnsi="Calibri" w:cs="Calibri"/>
      <w:kern w:val="0"/>
      <w:sz w:val="22"/>
      <w:szCs w:val="22"/>
      <w:lang w:val="en-US"/>
      <w14:ligatures w14:val="none"/>
    </w:rPr>
  </w:style>
  <w:style w:type="paragraph" w:styleId="Heading1">
    <w:name w:val="heading 1"/>
    <w:basedOn w:val="Normal"/>
    <w:next w:val="Normal"/>
    <w:link w:val="Heading1Char"/>
    <w:uiPriority w:val="9"/>
    <w:rsid w:val="00724C85"/>
    <w:pPr>
      <w:keepNext/>
      <w:keepLines/>
      <w:widowControl/>
      <w:autoSpaceDE/>
      <w:autoSpaceDN/>
      <w:spacing w:before="240"/>
      <w:outlineLvl w:val="0"/>
    </w:pPr>
    <w:rPr>
      <w:rFonts w:asciiTheme="majorHAnsi" w:eastAsiaTheme="majorEastAsia" w:hAnsiTheme="majorHAnsi" w:cstheme="majorBidi"/>
      <w:color w:val="2F5496" w:themeColor="accent1" w:themeShade="BF"/>
      <w:kern w:val="2"/>
      <w:sz w:val="32"/>
      <w:szCs w:val="32"/>
      <w:lang w:val="en-CA"/>
      <w14:ligatures w14:val="standardContextual"/>
    </w:rPr>
  </w:style>
  <w:style w:type="paragraph" w:styleId="Heading2">
    <w:name w:val="heading 2"/>
    <w:basedOn w:val="Normal"/>
    <w:next w:val="Normal"/>
    <w:link w:val="Heading2Char"/>
    <w:uiPriority w:val="9"/>
    <w:unhideWhenUsed/>
    <w:rsid w:val="00034512"/>
    <w:pPr>
      <w:keepNext/>
      <w:keepLines/>
      <w:widowControl/>
      <w:autoSpaceDE/>
      <w:autoSpaceDN/>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rsid w:val="00724C85"/>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n-CA"/>
    </w:rPr>
  </w:style>
  <w:style w:type="paragraph" w:styleId="Heading4">
    <w:name w:val="heading 4"/>
    <w:aliases w:val="Heading 4 Gov Man"/>
    <w:basedOn w:val="Normal"/>
    <w:next w:val="Normal"/>
    <w:link w:val="Heading4Char"/>
    <w:uiPriority w:val="9"/>
    <w:unhideWhenUsed/>
    <w:rsid w:val="0003451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link w:val="TOC1Char"/>
    <w:uiPriority w:val="1"/>
    <w:qFormat/>
    <w:rsid w:val="00F03246"/>
    <w:pPr>
      <w:spacing w:before="37"/>
      <w:ind w:left="570" w:hanging="450"/>
    </w:pPr>
    <w:rPr>
      <w:rFonts w:asciiTheme="majorHAnsi" w:hAnsiTheme="majorHAnsi"/>
      <w:bCs/>
      <w:sz w:val="24"/>
      <w:szCs w:val="20"/>
    </w:rPr>
  </w:style>
  <w:style w:type="paragraph" w:styleId="TOC2">
    <w:name w:val="toc 2"/>
    <w:basedOn w:val="Normal"/>
    <w:uiPriority w:val="1"/>
    <w:qFormat/>
    <w:rsid w:val="00D77F76"/>
    <w:pPr>
      <w:spacing w:before="37"/>
      <w:ind w:left="840" w:hanging="480"/>
    </w:pPr>
    <w:rPr>
      <w:sz w:val="20"/>
      <w:szCs w:val="20"/>
    </w:rPr>
  </w:style>
  <w:style w:type="paragraph" w:styleId="ListParagraph">
    <w:name w:val="List Paragraph"/>
    <w:basedOn w:val="Normal"/>
    <w:uiPriority w:val="34"/>
    <w:qFormat/>
    <w:rsid w:val="00D77F76"/>
    <w:pPr>
      <w:ind w:left="720"/>
      <w:contextualSpacing/>
    </w:pPr>
  </w:style>
  <w:style w:type="paragraph" w:styleId="Header">
    <w:name w:val="header"/>
    <w:basedOn w:val="Normal"/>
    <w:link w:val="HeaderChar"/>
    <w:uiPriority w:val="99"/>
    <w:unhideWhenUsed/>
    <w:rsid w:val="00724C85"/>
    <w:pPr>
      <w:widowControl/>
      <w:tabs>
        <w:tab w:val="center" w:pos="4680"/>
        <w:tab w:val="right" w:pos="9360"/>
      </w:tabs>
      <w:autoSpaceDE/>
      <w:autoSpaceDN/>
    </w:pPr>
    <w:rPr>
      <w:rFonts w:ascii="Cambria" w:eastAsiaTheme="minorHAnsi" w:hAnsi="Cambria" w:cs="Times New Roman (Body CS)"/>
      <w:kern w:val="2"/>
      <w:sz w:val="24"/>
      <w:szCs w:val="24"/>
      <w:lang w:val="en-CA"/>
      <w14:ligatures w14:val="standardContextual"/>
    </w:rPr>
  </w:style>
  <w:style w:type="character" w:customStyle="1" w:styleId="HeaderChar">
    <w:name w:val="Header Char"/>
    <w:basedOn w:val="DefaultParagraphFont"/>
    <w:link w:val="Header"/>
    <w:uiPriority w:val="99"/>
    <w:rsid w:val="00724C85"/>
  </w:style>
  <w:style w:type="character" w:customStyle="1" w:styleId="Heading1Char">
    <w:name w:val="Heading 1 Char"/>
    <w:basedOn w:val="DefaultParagraphFont"/>
    <w:link w:val="Heading1"/>
    <w:uiPriority w:val="9"/>
    <w:rsid w:val="00724C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24C85"/>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724C85"/>
    <w:pPr>
      <w:widowControl/>
      <w:autoSpaceDE/>
      <w:autoSpaceDN/>
      <w:spacing w:before="100" w:beforeAutospacing="1" w:after="100" w:afterAutospacing="1"/>
    </w:pPr>
    <w:rPr>
      <w:rFonts w:ascii="Times New Roman" w:eastAsia="Times New Roman" w:hAnsi="Times New Roman" w:cs="Times New Roman"/>
      <w:sz w:val="24"/>
      <w:szCs w:val="24"/>
      <w:lang w:val="en-CA"/>
    </w:rPr>
  </w:style>
  <w:style w:type="character" w:customStyle="1" w:styleId="apple-converted-space">
    <w:name w:val="apple-converted-space"/>
    <w:basedOn w:val="DefaultParagraphFont"/>
    <w:rsid w:val="00724C85"/>
  </w:style>
  <w:style w:type="paragraph" w:styleId="BodyText">
    <w:name w:val="Body Text"/>
    <w:basedOn w:val="Normal"/>
    <w:link w:val="BodyTextChar"/>
    <w:uiPriority w:val="1"/>
    <w:rsid w:val="00724C85"/>
    <w:rPr>
      <w:sz w:val="24"/>
      <w:szCs w:val="24"/>
    </w:rPr>
  </w:style>
  <w:style w:type="character" w:customStyle="1" w:styleId="BodyTextChar">
    <w:name w:val="Body Text Char"/>
    <w:basedOn w:val="DefaultParagraphFont"/>
    <w:link w:val="BodyText"/>
    <w:uiPriority w:val="1"/>
    <w:rsid w:val="00724C85"/>
    <w:rPr>
      <w:rFonts w:ascii="Calibri" w:eastAsia="Calibri" w:hAnsi="Calibri" w:cs="Calibri"/>
      <w:kern w:val="0"/>
      <w:lang w:val="en-US"/>
      <w14:ligatures w14:val="none"/>
    </w:rPr>
  </w:style>
  <w:style w:type="paragraph" w:customStyle="1" w:styleId="BodyText1">
    <w:name w:val="Body Text1"/>
    <w:basedOn w:val="BodyTextGovMan"/>
    <w:qFormat/>
    <w:rsid w:val="007959EE"/>
    <w:pPr>
      <w:spacing w:line="276" w:lineRule="auto"/>
    </w:pPr>
    <w:rPr>
      <w:rFonts w:asciiTheme="minorHAnsi" w:hAnsiTheme="minorHAnsi"/>
    </w:rPr>
  </w:style>
  <w:style w:type="character" w:customStyle="1" w:styleId="TOC1Char">
    <w:name w:val="TOC 1 Char"/>
    <w:basedOn w:val="DefaultParagraphFont"/>
    <w:link w:val="TOC1"/>
    <w:uiPriority w:val="1"/>
    <w:rsid w:val="00F03246"/>
    <w:rPr>
      <w:rFonts w:asciiTheme="majorHAnsi" w:eastAsia="Calibri" w:hAnsiTheme="majorHAnsi" w:cs="Calibri"/>
      <w:bCs/>
      <w:kern w:val="0"/>
      <w:szCs w:val="20"/>
      <w:lang w:val="en-US"/>
      <w14:ligatures w14:val="none"/>
    </w:rPr>
  </w:style>
  <w:style w:type="paragraph" w:customStyle="1" w:styleId="Heading4Gov">
    <w:name w:val="Heading 4 Gov"/>
    <w:basedOn w:val="Heading3GovMan"/>
    <w:qFormat/>
    <w:rsid w:val="007959EE"/>
    <w:rPr>
      <w:b/>
      <w:i w:val="0"/>
    </w:rPr>
  </w:style>
  <w:style w:type="paragraph" w:styleId="Revision">
    <w:name w:val="Revision"/>
    <w:hidden/>
    <w:uiPriority w:val="99"/>
    <w:semiHidden/>
    <w:rsid w:val="00144F5D"/>
    <w:rPr>
      <w:rFonts w:ascii="Calibri" w:eastAsia="Calibri" w:hAnsi="Calibri" w:cs="Calibri"/>
      <w:kern w:val="0"/>
      <w:sz w:val="22"/>
      <w:szCs w:val="22"/>
      <w:lang w:val="en-US"/>
      <w14:ligatures w14:val="none"/>
    </w:rPr>
  </w:style>
  <w:style w:type="paragraph" w:customStyle="1" w:styleId="Heading2GovMan">
    <w:name w:val="Heading 2 Gov Man"/>
    <w:basedOn w:val="Header"/>
    <w:link w:val="Heading2GovManChar"/>
    <w:qFormat/>
    <w:rsid w:val="007959EE"/>
    <w:rPr>
      <w:rFonts w:asciiTheme="majorHAnsi" w:hAnsiTheme="majorHAnsi" w:cstheme="majorHAnsi"/>
      <w:b/>
      <w:color w:val="000000" w:themeColor="text1"/>
      <w:sz w:val="26"/>
      <w:szCs w:val="26"/>
    </w:rPr>
  </w:style>
  <w:style w:type="character" w:customStyle="1" w:styleId="Heading2GovManChar">
    <w:name w:val="Heading 2 Gov Man Char"/>
    <w:basedOn w:val="HeaderChar"/>
    <w:link w:val="Heading2GovMan"/>
    <w:rsid w:val="007959EE"/>
    <w:rPr>
      <w:rFonts w:asciiTheme="majorHAnsi" w:hAnsiTheme="majorHAnsi" w:cstheme="majorHAnsi"/>
      <w:b/>
      <w:color w:val="000000" w:themeColor="text1"/>
      <w:sz w:val="26"/>
      <w:szCs w:val="26"/>
    </w:rPr>
  </w:style>
  <w:style w:type="paragraph" w:customStyle="1" w:styleId="Heading3GovMan">
    <w:name w:val="Heading 3 Gov Man"/>
    <w:basedOn w:val="Normal"/>
    <w:link w:val="Heading3GovManChar"/>
    <w:qFormat/>
    <w:rsid w:val="007959EE"/>
    <w:pPr>
      <w:spacing w:before="37"/>
      <w:jc w:val="both"/>
    </w:pPr>
    <w:rPr>
      <w:rFonts w:asciiTheme="majorHAnsi" w:hAnsiTheme="majorHAnsi" w:cstheme="majorHAnsi"/>
      <w:i/>
      <w:iCs/>
      <w:color w:val="000000" w:themeColor="text1"/>
      <w:sz w:val="24"/>
      <w:szCs w:val="24"/>
    </w:rPr>
  </w:style>
  <w:style w:type="character" w:customStyle="1" w:styleId="Heading3GovManChar">
    <w:name w:val="Heading 3 Gov Man Char"/>
    <w:basedOn w:val="DefaultParagraphFont"/>
    <w:link w:val="Heading3GovMan"/>
    <w:rsid w:val="007959EE"/>
    <w:rPr>
      <w:rFonts w:asciiTheme="majorHAnsi" w:eastAsia="Calibri" w:hAnsiTheme="majorHAnsi" w:cstheme="majorHAnsi"/>
      <w:i/>
      <w:iCs/>
      <w:color w:val="000000" w:themeColor="text1"/>
      <w:kern w:val="0"/>
      <w:lang w:val="en-US"/>
      <w14:ligatures w14:val="none"/>
    </w:rPr>
  </w:style>
  <w:style w:type="character" w:styleId="CommentReference">
    <w:name w:val="annotation reference"/>
    <w:basedOn w:val="DefaultParagraphFont"/>
    <w:uiPriority w:val="99"/>
    <w:semiHidden/>
    <w:unhideWhenUsed/>
    <w:rsid w:val="003A6E93"/>
    <w:rPr>
      <w:sz w:val="16"/>
      <w:szCs w:val="16"/>
    </w:rPr>
  </w:style>
  <w:style w:type="paragraph" w:styleId="CommentText">
    <w:name w:val="annotation text"/>
    <w:basedOn w:val="Normal"/>
    <w:link w:val="CommentTextChar"/>
    <w:uiPriority w:val="99"/>
    <w:unhideWhenUsed/>
    <w:rsid w:val="003A6E93"/>
    <w:rPr>
      <w:sz w:val="20"/>
      <w:szCs w:val="20"/>
    </w:rPr>
  </w:style>
  <w:style w:type="character" w:customStyle="1" w:styleId="CommentTextChar">
    <w:name w:val="Comment Text Char"/>
    <w:basedOn w:val="DefaultParagraphFont"/>
    <w:link w:val="CommentText"/>
    <w:uiPriority w:val="99"/>
    <w:rsid w:val="003A6E93"/>
    <w:rPr>
      <w:rFonts w:ascii="Calibri" w:eastAsia="Calibri" w:hAnsi="Calibri" w:cs="Calibr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A6E93"/>
    <w:rPr>
      <w:b/>
      <w:bCs/>
    </w:rPr>
  </w:style>
  <w:style w:type="character" w:customStyle="1" w:styleId="CommentSubjectChar">
    <w:name w:val="Comment Subject Char"/>
    <w:basedOn w:val="CommentTextChar"/>
    <w:link w:val="CommentSubject"/>
    <w:uiPriority w:val="99"/>
    <w:semiHidden/>
    <w:rsid w:val="003A6E93"/>
    <w:rPr>
      <w:rFonts w:ascii="Calibri" w:eastAsia="Calibri" w:hAnsi="Calibri" w:cs="Calibri"/>
      <w:b/>
      <w:bCs/>
      <w:kern w:val="0"/>
      <w:sz w:val="20"/>
      <w:szCs w:val="20"/>
      <w:lang w:val="en-US"/>
      <w14:ligatures w14:val="none"/>
    </w:rPr>
  </w:style>
  <w:style w:type="paragraph" w:customStyle="1" w:styleId="BodyTextGovMan">
    <w:name w:val="Body Text Gov Man"/>
    <w:basedOn w:val="BodyText"/>
    <w:link w:val="BodyTextGovManChar"/>
    <w:rsid w:val="00E36F6B"/>
    <w:pPr>
      <w:spacing w:line="360" w:lineRule="auto"/>
      <w:jc w:val="both"/>
    </w:pPr>
    <w:rPr>
      <w:rFonts w:ascii="Times New Roman" w:hAnsi="Times New Roman" w:cstheme="majorHAnsi"/>
      <w:bCs/>
      <w:szCs w:val="32"/>
    </w:rPr>
  </w:style>
  <w:style w:type="character" w:customStyle="1" w:styleId="BodyTextGovManChar">
    <w:name w:val="Body Text Gov Man Char"/>
    <w:basedOn w:val="BodyTextChar"/>
    <w:link w:val="BodyTextGovMan"/>
    <w:rsid w:val="00E36F6B"/>
    <w:rPr>
      <w:rFonts w:ascii="Times New Roman" w:eastAsia="Calibri" w:hAnsi="Times New Roman" w:cstheme="majorHAnsi"/>
      <w:bCs/>
      <w:kern w:val="0"/>
      <w:szCs w:val="32"/>
      <w:lang w:val="en-US"/>
      <w14:ligatures w14:val="none"/>
    </w:rPr>
  </w:style>
  <w:style w:type="character" w:customStyle="1" w:styleId="Heading4Char">
    <w:name w:val="Heading 4 Char"/>
    <w:aliases w:val="Heading 4 Gov Man Char"/>
    <w:basedOn w:val="DefaultParagraphFont"/>
    <w:link w:val="Heading4"/>
    <w:uiPriority w:val="9"/>
    <w:rsid w:val="00034512"/>
    <w:rPr>
      <w:rFonts w:asciiTheme="majorHAnsi" w:eastAsiaTheme="majorEastAsia" w:hAnsiTheme="majorHAnsi" w:cstheme="majorBidi"/>
      <w:i/>
      <w:iCs/>
      <w:color w:val="2F5496" w:themeColor="accent1" w:themeShade="BF"/>
      <w:kern w:val="0"/>
      <w:sz w:val="22"/>
      <w:szCs w:val="22"/>
      <w:lang w:val="en-US"/>
      <w14:ligatures w14:val="none"/>
    </w:rPr>
  </w:style>
  <w:style w:type="character" w:customStyle="1" w:styleId="Heading2Char">
    <w:name w:val="Heading 2 Char"/>
    <w:basedOn w:val="DefaultParagraphFont"/>
    <w:link w:val="Heading2"/>
    <w:uiPriority w:val="9"/>
    <w:rsid w:val="00034512"/>
    <w:rPr>
      <w:rFonts w:asciiTheme="majorHAnsi" w:eastAsiaTheme="majorEastAsia" w:hAnsiTheme="majorHAnsi" w:cstheme="majorBidi"/>
      <w:color w:val="2F5496" w:themeColor="accent1" w:themeShade="BF"/>
      <w:kern w:val="0"/>
      <w:sz w:val="26"/>
      <w:szCs w:val="26"/>
      <w:lang w:val="en-US"/>
      <w14:ligatures w14:val="none"/>
    </w:rPr>
  </w:style>
  <w:style w:type="paragraph" w:styleId="Footer">
    <w:name w:val="footer"/>
    <w:basedOn w:val="Normal"/>
    <w:link w:val="FooterChar"/>
    <w:uiPriority w:val="99"/>
    <w:unhideWhenUsed/>
    <w:rsid w:val="00034512"/>
    <w:pPr>
      <w:widowControl/>
      <w:tabs>
        <w:tab w:val="center" w:pos="4680"/>
        <w:tab w:val="right" w:pos="9360"/>
      </w:tabs>
      <w:autoSpaceDE/>
      <w:autoSpaceDN/>
    </w:pPr>
    <w:rPr>
      <w:rFonts w:ascii="Cambria" w:eastAsiaTheme="minorHAnsi" w:hAnsi="Cambria" w:cs="Times New Roman (Body CS)"/>
      <w:kern w:val="2"/>
      <w:sz w:val="24"/>
      <w:szCs w:val="24"/>
      <w:lang w:val="en-CA"/>
      <w14:ligatures w14:val="standardContextual"/>
    </w:rPr>
  </w:style>
  <w:style w:type="character" w:customStyle="1" w:styleId="FooterChar">
    <w:name w:val="Footer Char"/>
    <w:basedOn w:val="DefaultParagraphFont"/>
    <w:link w:val="Footer"/>
    <w:uiPriority w:val="99"/>
    <w:rsid w:val="00034512"/>
  </w:style>
  <w:style w:type="character" w:styleId="PageNumber">
    <w:name w:val="page number"/>
    <w:basedOn w:val="DefaultParagraphFont"/>
    <w:uiPriority w:val="99"/>
    <w:semiHidden/>
    <w:unhideWhenUsed/>
    <w:rsid w:val="00034512"/>
  </w:style>
  <w:style w:type="paragraph" w:styleId="BodyTextIndent">
    <w:name w:val="Body Text Indent"/>
    <w:basedOn w:val="Normal"/>
    <w:link w:val="BodyTextIndentChar"/>
    <w:uiPriority w:val="99"/>
    <w:semiHidden/>
    <w:unhideWhenUsed/>
    <w:rsid w:val="00034512"/>
    <w:pPr>
      <w:spacing w:after="120"/>
      <w:ind w:left="360"/>
    </w:pPr>
  </w:style>
  <w:style w:type="character" w:customStyle="1" w:styleId="BodyTextIndentChar">
    <w:name w:val="Body Text Indent Char"/>
    <w:basedOn w:val="DefaultParagraphFont"/>
    <w:link w:val="BodyTextIndent"/>
    <w:uiPriority w:val="99"/>
    <w:semiHidden/>
    <w:rsid w:val="00034512"/>
    <w:rPr>
      <w:rFonts w:ascii="Calibri" w:eastAsia="Calibri" w:hAnsi="Calibri" w:cs="Calibri"/>
      <w:kern w:val="0"/>
      <w:sz w:val="22"/>
      <w:szCs w:val="22"/>
      <w:lang w:val="en-US"/>
      <w14:ligatures w14:val="none"/>
    </w:rPr>
  </w:style>
  <w:style w:type="character" w:styleId="Hyperlink">
    <w:name w:val="Hyperlink"/>
    <w:basedOn w:val="DefaultParagraphFont"/>
    <w:uiPriority w:val="99"/>
    <w:unhideWhenUsed/>
    <w:rsid w:val="00034512"/>
    <w:rPr>
      <w:color w:val="0563C1" w:themeColor="hyperlink"/>
      <w:u w:val="single"/>
    </w:rPr>
  </w:style>
  <w:style w:type="paragraph" w:customStyle="1" w:styleId="TableParagraph">
    <w:name w:val="Table Paragraph"/>
    <w:basedOn w:val="Normal"/>
    <w:uiPriority w:val="1"/>
    <w:qFormat/>
    <w:rsid w:val="00034512"/>
    <w:pPr>
      <w:spacing w:line="197" w:lineRule="exact"/>
      <w:ind w:left="30"/>
    </w:pPr>
  </w:style>
  <w:style w:type="paragraph" w:styleId="PlainText">
    <w:name w:val="Plain Text"/>
    <w:basedOn w:val="Normal"/>
    <w:link w:val="PlainTextChar"/>
    <w:rsid w:val="00034512"/>
    <w:pPr>
      <w:widowControl/>
      <w:autoSpaceDE/>
      <w:autoSpaceDN/>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34512"/>
    <w:rPr>
      <w:rFonts w:ascii="Courier New" w:eastAsia="Times New Roman" w:hAnsi="Courier New" w:cs="Courier New"/>
      <w:kern w:val="0"/>
      <w:sz w:val="20"/>
      <w:szCs w:val="20"/>
      <w:lang w:val="en-US"/>
      <w14:ligatures w14:val="none"/>
    </w:rPr>
  </w:style>
  <w:style w:type="paragraph" w:customStyle="1" w:styleId="Pa3">
    <w:name w:val="Pa3"/>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paragraph" w:customStyle="1" w:styleId="Pa4">
    <w:name w:val="Pa4"/>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paragraph" w:customStyle="1" w:styleId="Pa0">
    <w:name w:val="Pa0"/>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paragraph" w:customStyle="1" w:styleId="Pa1">
    <w:name w:val="Pa1"/>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character" w:customStyle="1" w:styleId="A3">
    <w:name w:val="A3"/>
    <w:uiPriority w:val="99"/>
    <w:rsid w:val="00034512"/>
    <w:rPr>
      <w:rFonts w:cs="Helvetica 55 Roman"/>
      <w:color w:val="000000"/>
    </w:rPr>
  </w:style>
  <w:style w:type="paragraph" w:customStyle="1" w:styleId="Pa6">
    <w:name w:val="Pa6"/>
    <w:basedOn w:val="Normal"/>
    <w:next w:val="Normal"/>
    <w:uiPriority w:val="99"/>
    <w:rsid w:val="00034512"/>
    <w:pPr>
      <w:adjustRightInd w:val="0"/>
      <w:spacing w:line="241" w:lineRule="atLeast"/>
    </w:pPr>
    <w:rPr>
      <w:rFonts w:ascii="Helvetica 55 Roman" w:eastAsiaTheme="minorHAnsi" w:hAnsi="Helvetica 55 Roman" w:cstheme="minorBidi"/>
      <w:sz w:val="24"/>
      <w:szCs w:val="24"/>
    </w:rPr>
  </w:style>
  <w:style w:type="character" w:styleId="FollowedHyperlink">
    <w:name w:val="FollowedHyperlink"/>
    <w:basedOn w:val="DefaultParagraphFont"/>
    <w:uiPriority w:val="99"/>
    <w:semiHidden/>
    <w:unhideWhenUsed/>
    <w:rsid w:val="00034512"/>
    <w:rPr>
      <w:color w:val="954F72" w:themeColor="followedHyperlink"/>
      <w:u w:val="single"/>
    </w:rPr>
  </w:style>
  <w:style w:type="paragraph" w:customStyle="1" w:styleId="FreeForm">
    <w:name w:val="Free Form"/>
    <w:rsid w:val="00762446"/>
    <w:rPr>
      <w:rFonts w:ascii="Helvetica" w:eastAsia="ヒラギノ角ゴ Pro W3" w:hAnsi="Helvetica" w:cs="Times New Roman"/>
      <w:color w:val="000000"/>
      <w:kern w:val="0"/>
      <w:szCs w:val="20"/>
      <w:lang w:val="en-US"/>
      <w14:ligatures w14:val="none"/>
    </w:rPr>
  </w:style>
  <w:style w:type="paragraph" w:styleId="BodyTextIndent2">
    <w:name w:val="Body Text Indent 2"/>
    <w:basedOn w:val="Normal"/>
    <w:link w:val="BodyTextIndent2Char"/>
    <w:uiPriority w:val="99"/>
    <w:semiHidden/>
    <w:unhideWhenUsed/>
    <w:rsid w:val="00706AA8"/>
    <w:pPr>
      <w:spacing w:after="120" w:line="480" w:lineRule="auto"/>
      <w:ind w:left="360"/>
    </w:pPr>
  </w:style>
  <w:style w:type="character" w:customStyle="1" w:styleId="BodyTextIndent2Char">
    <w:name w:val="Body Text Indent 2 Char"/>
    <w:basedOn w:val="DefaultParagraphFont"/>
    <w:link w:val="BodyTextIndent2"/>
    <w:uiPriority w:val="99"/>
    <w:semiHidden/>
    <w:rsid w:val="00706AA8"/>
    <w:rPr>
      <w:rFonts w:ascii="Calibri" w:eastAsia="Calibri" w:hAnsi="Calibri" w:cs="Calibri"/>
      <w:kern w:val="0"/>
      <w:sz w:val="22"/>
      <w:szCs w:val="22"/>
      <w:lang w:val="en-US"/>
      <w14:ligatures w14:val="none"/>
    </w:rPr>
  </w:style>
  <w:style w:type="character" w:styleId="Strong">
    <w:name w:val="Strong"/>
    <w:basedOn w:val="DefaultParagraphFont"/>
    <w:uiPriority w:val="22"/>
    <w:qFormat/>
    <w:rsid w:val="00706AA8"/>
    <w:rPr>
      <w:b/>
      <w:bCs/>
    </w:rPr>
  </w:style>
  <w:style w:type="paragraph" w:styleId="TOCHeading">
    <w:name w:val="TOC Heading"/>
    <w:basedOn w:val="Heading1"/>
    <w:next w:val="Normal"/>
    <w:uiPriority w:val="39"/>
    <w:unhideWhenUsed/>
    <w:qFormat/>
    <w:rsid w:val="00F03246"/>
    <w:pPr>
      <w:spacing w:line="259" w:lineRule="auto"/>
      <w:outlineLvl w:val="9"/>
    </w:pPr>
    <w:rPr>
      <w:kern w:val="0"/>
      <w:lang w:val="en-US"/>
      <w14:ligatures w14:val="none"/>
    </w:rPr>
  </w:style>
  <w:style w:type="paragraph" w:styleId="TOC3">
    <w:name w:val="toc 3"/>
    <w:basedOn w:val="Normal"/>
    <w:next w:val="Normal"/>
    <w:autoRedefine/>
    <w:uiPriority w:val="39"/>
    <w:unhideWhenUsed/>
    <w:rsid w:val="00F03246"/>
    <w:pPr>
      <w:spacing w:after="100"/>
      <w:ind w:left="440"/>
    </w:pPr>
  </w:style>
  <w:style w:type="paragraph" w:customStyle="1" w:styleId="Heading1GovMan">
    <w:name w:val="Heading 1 Gov Man"/>
    <w:basedOn w:val="Normal"/>
    <w:qFormat/>
    <w:rsid w:val="007959EE"/>
    <w:pPr>
      <w:tabs>
        <w:tab w:val="left" w:pos="570"/>
        <w:tab w:val="right" w:leader="dot" w:pos="9469"/>
      </w:tabs>
      <w:spacing w:before="52"/>
    </w:pPr>
    <w:rPr>
      <w:rFonts w:asciiTheme="majorHAnsi" w:hAnsiTheme="majorHAnsi" w:cstheme="majorHAnsi"/>
      <w:b/>
      <w:bCs/>
      <w:color w:val="006699"/>
      <w:sz w:val="28"/>
      <w:szCs w:val="32"/>
    </w:rPr>
  </w:style>
  <w:style w:type="paragraph" w:styleId="Title">
    <w:name w:val="Title"/>
    <w:basedOn w:val="Normal"/>
    <w:link w:val="TitleChar"/>
    <w:uiPriority w:val="10"/>
    <w:qFormat/>
    <w:rsid w:val="00AF110E"/>
    <w:pPr>
      <w:spacing w:before="399"/>
      <w:ind w:left="40"/>
      <w:jc w:val="center"/>
    </w:pPr>
    <w:rPr>
      <w:rFonts w:ascii="Arial" w:eastAsia="Arial" w:hAnsi="Arial" w:cs="Arial"/>
      <w:sz w:val="36"/>
      <w:szCs w:val="36"/>
    </w:rPr>
  </w:style>
  <w:style w:type="character" w:customStyle="1" w:styleId="TitleChar">
    <w:name w:val="Title Char"/>
    <w:basedOn w:val="DefaultParagraphFont"/>
    <w:link w:val="Title"/>
    <w:uiPriority w:val="10"/>
    <w:rsid w:val="00AF110E"/>
    <w:rPr>
      <w:rFonts w:ascii="Arial" w:eastAsia="Arial" w:hAnsi="Arial" w:cs="Arial"/>
      <w:kern w:val="0"/>
      <w:sz w:val="36"/>
      <w:szCs w:val="3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532835">
      <w:bodyDiv w:val="1"/>
      <w:marLeft w:val="0"/>
      <w:marRight w:val="0"/>
      <w:marTop w:val="0"/>
      <w:marBottom w:val="0"/>
      <w:divBdr>
        <w:top w:val="none" w:sz="0" w:space="0" w:color="auto"/>
        <w:left w:val="none" w:sz="0" w:space="0" w:color="auto"/>
        <w:bottom w:val="none" w:sz="0" w:space="0" w:color="auto"/>
        <w:right w:val="none" w:sz="0" w:space="0" w:color="auto"/>
      </w:divBdr>
    </w:div>
    <w:div w:id="172001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EED6B-920F-4C8C-A5E0-DB64A053F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Battistelli</dc:creator>
  <cp:keywords/>
  <dc:description/>
  <cp:lastModifiedBy>Colin Sauer</cp:lastModifiedBy>
  <cp:revision>12</cp:revision>
  <dcterms:created xsi:type="dcterms:W3CDTF">2024-09-17T17:39:00Z</dcterms:created>
  <dcterms:modified xsi:type="dcterms:W3CDTF">2024-11-10T15:23:00Z</dcterms:modified>
</cp:coreProperties>
</file>